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D9A" w:rsidRDefault="00691889">
      <w:r w:rsidRPr="00691889">
        <w:rPr>
          <w:rFonts w:ascii="Times New Roman" w:hAnsi="Times New Roman" w:cs="Times New Roman"/>
          <w:b/>
          <w:noProof/>
          <w:sz w:val="36"/>
          <w:szCs w:val="36"/>
        </w:rPr>
        <mc:AlternateContent>
          <mc:Choice Requires="wps">
            <w:drawing>
              <wp:anchor distT="91440" distB="91440" distL="137160" distR="137160" simplePos="0" relativeHeight="251661312" behindDoc="0" locked="0" layoutInCell="0" allowOverlap="1" wp14:anchorId="282FC5E4" wp14:editId="4BC789E7">
                <wp:simplePos x="0" y="0"/>
                <wp:positionH relativeFrom="margin">
                  <wp:posOffset>2355215</wp:posOffset>
                </wp:positionH>
                <wp:positionV relativeFrom="margin">
                  <wp:posOffset>-808990</wp:posOffset>
                </wp:positionV>
                <wp:extent cx="1332230" cy="3515995"/>
                <wp:effectExtent l="0" t="6033" r="0" b="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2230" cy="3515995"/>
                        </a:xfrm>
                        <a:prstGeom prst="roundRect">
                          <a:avLst>
                            <a:gd name="adj" fmla="val 13032"/>
                          </a:avLst>
                        </a:prstGeom>
                        <a:solidFill>
                          <a:schemeClr val="accent1">
                            <a:lumMod val="40000"/>
                            <a:lumOff val="60000"/>
                          </a:schemeClr>
                        </a:solidFill>
                        <a:extLst/>
                      </wps:spPr>
                      <wps:txbx>
                        <w:txbxContent>
                          <w:p w:rsidR="00691889" w:rsidRPr="00D46622" w:rsidRDefault="00691889">
                            <w:pPr>
                              <w:jc w:val="center"/>
                              <w:rPr>
                                <w:rFonts w:ascii="Times New Roman" w:eastAsiaTheme="majorEastAsia" w:hAnsi="Times New Roman" w:cs="Times New Roman"/>
                                <w:iCs/>
                                <w:sz w:val="36"/>
                                <w:szCs w:val="36"/>
                              </w:rPr>
                            </w:pPr>
                            <w:r w:rsidRPr="00D46622">
                              <w:rPr>
                                <w:rFonts w:ascii="Times New Roman" w:eastAsiaTheme="majorEastAsia" w:hAnsi="Times New Roman" w:cs="Times New Roman"/>
                                <w:iCs/>
                                <w:sz w:val="36"/>
                                <w:szCs w:val="36"/>
                              </w:rPr>
                              <w:t>Capistrano Unified School District</w:t>
                            </w:r>
                          </w:p>
                          <w:p w:rsidR="00691889" w:rsidRDefault="00691889">
                            <w:pPr>
                              <w:jc w:val="center"/>
                              <w:rPr>
                                <w:rFonts w:ascii="Times New Roman" w:eastAsiaTheme="majorEastAsia" w:hAnsi="Times New Roman" w:cs="Times New Roman"/>
                                <w:iCs/>
                                <w:sz w:val="36"/>
                                <w:szCs w:val="36"/>
                              </w:rPr>
                            </w:pPr>
                            <w:proofErr w:type="spellStart"/>
                            <w:r w:rsidRPr="00D46622">
                              <w:rPr>
                                <w:rFonts w:ascii="Times New Roman" w:eastAsiaTheme="majorEastAsia" w:hAnsi="Times New Roman" w:cs="Times New Roman"/>
                                <w:iCs/>
                                <w:sz w:val="36"/>
                                <w:szCs w:val="36"/>
                              </w:rPr>
                              <w:t>WorkAbility</w:t>
                            </w:r>
                            <w:proofErr w:type="spellEnd"/>
                            <w:r w:rsidRPr="00D46622">
                              <w:rPr>
                                <w:rFonts w:ascii="Times New Roman" w:eastAsiaTheme="majorEastAsia" w:hAnsi="Times New Roman" w:cs="Times New Roman"/>
                                <w:iCs/>
                                <w:sz w:val="36"/>
                                <w:szCs w:val="36"/>
                              </w:rPr>
                              <w:t xml:space="preserve"> 1</w:t>
                            </w:r>
                          </w:p>
                          <w:p w:rsidR="0056057A" w:rsidRPr="00D46622" w:rsidRDefault="0056057A">
                            <w:pPr>
                              <w:jc w:val="center"/>
                              <w:rPr>
                                <w:rFonts w:ascii="Times New Roman" w:eastAsiaTheme="majorEastAsia" w:hAnsi="Times New Roman" w:cs="Times New Roman"/>
                                <w:iCs/>
                                <w:sz w:val="36"/>
                                <w:szCs w:val="36"/>
                              </w:rPr>
                            </w:pPr>
                            <w:r>
                              <w:rPr>
                                <w:rFonts w:ascii="Times New Roman" w:eastAsiaTheme="majorEastAsia" w:hAnsi="Times New Roman" w:cs="Times New Roman"/>
                                <w:iCs/>
                                <w:sz w:val="36"/>
                                <w:szCs w:val="36"/>
                              </w:rPr>
                              <w:t>Career Preparation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2FC5E4" id="AutoShape 2" o:spid="_x0000_s1026" style="position:absolute;margin-left:185.45pt;margin-top:-63.7pt;width:104.9pt;height:276.8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swPQIAAGAEAAAOAAAAZHJzL2Uyb0RvYy54bWysVFGP0zAMfkfiP0R5Z13bbbBq3em00yGk&#10;A04c/IAsSddCGgcnW3f8epx0GwPeEHuIajv57O+zvdXNsTfsoNF3YGueT6acaStBdXZX8y+f71+9&#10;4cwHYZUwYHXNn7XnN+uXL1aDq3QBLRilkRGI9dXgat6G4Kos87LVvfATcNpSsAHsRSATd5lCMRB6&#10;b7JiOl1kA6ByCFJ7T967McjXCb9ptAwfm8brwEzNqbaQTkznNp7ZeiWqHQrXdvJUhviHKnrRWUp6&#10;gboTQbA9dn9B9Z1E8NCEiYQ+g6bppE4ciE0+/YPNUyucTlxIHO8uMvn/Bys/HB6RdarmC86s6KlF&#10;t/sAKTMrojyD8xXdenKPGAl69wDym2cWNq2wO32LCEOrhaKi8ng/++1BNDw9ZdvhPShCF4SelDo2&#10;2DME6sh8No2/5CVF2DG15/nSHn0MTJIzL8uiKKmLkmLlPJ8vl/OUUVQRLFbn0Ie3GnoWP2qOsLfq&#10;Ew1BwhaHBx9Sk9SJqlBfOWt6Qy0/CMPyclomzpmoTpfp64yZ2IPp1H1nTDLikOqNQUaPiZmU2oY8&#10;pTL7nuiO/sRuHDRy0ziO7kXiHAUjUc9Io3WdhMhT1Wddo5RjS8Jxe0x9S6JHmbegnknoJCmJREtJ&#10;CrSAPzgbaMBr7r/vBWrOzDtLzVrms1nciGTM5q8LMvA6sr2OCCsJquYyIGejsQnjHu0ddruWco3U&#10;LcQBarpLzWNdp8GgMU4cTysX9+TaTrd+/TGsfwIAAP//AwBQSwMEFAAGAAgAAAAhAJBNX2bhAAAA&#10;CgEAAA8AAABkcnMvZG93bnJldi54bWxMj8FOwzAMhu9IvENkJG4sbUnHVppOCIHQDiAxpomj14Sm&#10;okmqJu26t8ec4OZf/vT7c7mZbccmPYTWOwnpIgGmXe1V6xoJ+4/nmxWwENEp7LzTEs46wKa6vCix&#10;UP7k3vW0iw2jEhcKlGBi7AvOQ220xbDwvXa0+/KDxUhxaLga8ETltuNZkiy5xdbRBYO9fjS6/t6N&#10;VsLtmB7E61P+gvVb1p+nrfncprOU11fzwz2wqOf4B8OvPqlDRU5HPzoVWEd5vVoTKkGIJTAC7vKM&#10;hqOELBcCeFXy/y9UPwAAAP//AwBQSwECLQAUAAYACAAAACEAtoM4kv4AAADhAQAAEwAAAAAAAAAA&#10;AAAAAAAAAAAAW0NvbnRlbnRfVHlwZXNdLnhtbFBLAQItABQABgAIAAAAIQA4/SH/1gAAAJQBAAAL&#10;AAAAAAAAAAAAAAAAAC8BAABfcmVscy8ucmVsc1BLAQItABQABgAIAAAAIQAdzNswPQIAAGAEAAAO&#10;AAAAAAAAAAAAAAAAAC4CAABkcnMvZTJvRG9jLnhtbFBLAQItABQABgAIAAAAIQCQTV9m4QAAAAoB&#10;AAAPAAAAAAAAAAAAAAAAAJcEAABkcnMvZG93bnJldi54bWxQSwUGAAAAAAQABADzAAAApQUAAAAA&#10;" o:allowincell="f" fillcolor="#bdd6ee [1300]" stroked="f">
                <v:textbox>
                  <w:txbxContent>
                    <w:p w:rsidR="00691889" w:rsidRPr="00D46622" w:rsidRDefault="00691889">
                      <w:pPr>
                        <w:jc w:val="center"/>
                        <w:rPr>
                          <w:rFonts w:ascii="Times New Roman" w:eastAsiaTheme="majorEastAsia" w:hAnsi="Times New Roman" w:cs="Times New Roman"/>
                          <w:iCs/>
                          <w:sz w:val="36"/>
                          <w:szCs w:val="36"/>
                        </w:rPr>
                      </w:pPr>
                      <w:r w:rsidRPr="00D46622">
                        <w:rPr>
                          <w:rFonts w:ascii="Times New Roman" w:eastAsiaTheme="majorEastAsia" w:hAnsi="Times New Roman" w:cs="Times New Roman"/>
                          <w:iCs/>
                          <w:sz w:val="36"/>
                          <w:szCs w:val="36"/>
                        </w:rPr>
                        <w:t>Capistrano Unified School District</w:t>
                      </w:r>
                    </w:p>
                    <w:p w:rsidR="00691889" w:rsidRDefault="00691889">
                      <w:pPr>
                        <w:jc w:val="center"/>
                        <w:rPr>
                          <w:rFonts w:ascii="Times New Roman" w:eastAsiaTheme="majorEastAsia" w:hAnsi="Times New Roman" w:cs="Times New Roman"/>
                          <w:iCs/>
                          <w:sz w:val="36"/>
                          <w:szCs w:val="36"/>
                        </w:rPr>
                      </w:pPr>
                      <w:proofErr w:type="spellStart"/>
                      <w:r w:rsidRPr="00D46622">
                        <w:rPr>
                          <w:rFonts w:ascii="Times New Roman" w:eastAsiaTheme="majorEastAsia" w:hAnsi="Times New Roman" w:cs="Times New Roman"/>
                          <w:iCs/>
                          <w:sz w:val="36"/>
                          <w:szCs w:val="36"/>
                        </w:rPr>
                        <w:t>WorkAbility</w:t>
                      </w:r>
                      <w:proofErr w:type="spellEnd"/>
                      <w:r w:rsidRPr="00D46622">
                        <w:rPr>
                          <w:rFonts w:ascii="Times New Roman" w:eastAsiaTheme="majorEastAsia" w:hAnsi="Times New Roman" w:cs="Times New Roman"/>
                          <w:iCs/>
                          <w:sz w:val="36"/>
                          <w:szCs w:val="36"/>
                        </w:rPr>
                        <w:t xml:space="preserve"> 1</w:t>
                      </w:r>
                    </w:p>
                    <w:p w:rsidR="0056057A" w:rsidRPr="00D46622" w:rsidRDefault="0056057A">
                      <w:pPr>
                        <w:jc w:val="center"/>
                        <w:rPr>
                          <w:rFonts w:ascii="Times New Roman" w:eastAsiaTheme="majorEastAsia" w:hAnsi="Times New Roman" w:cs="Times New Roman"/>
                          <w:iCs/>
                          <w:sz w:val="36"/>
                          <w:szCs w:val="36"/>
                        </w:rPr>
                      </w:pPr>
                      <w:r>
                        <w:rPr>
                          <w:rFonts w:ascii="Times New Roman" w:eastAsiaTheme="majorEastAsia" w:hAnsi="Times New Roman" w:cs="Times New Roman"/>
                          <w:iCs/>
                          <w:sz w:val="36"/>
                          <w:szCs w:val="36"/>
                        </w:rPr>
                        <w:t>Career Preparation</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59264" behindDoc="0" locked="0" layoutInCell="0" allowOverlap="1" wp14:anchorId="76527F93" wp14:editId="55F5311F">
                <wp:simplePos x="0" y="0"/>
                <wp:positionH relativeFrom="margin">
                  <wp:posOffset>2171065</wp:posOffset>
                </wp:positionH>
                <wp:positionV relativeFrom="margin">
                  <wp:align>top</wp:align>
                </wp:positionV>
                <wp:extent cx="1761490" cy="6407785"/>
                <wp:effectExtent l="952"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61490" cy="6407785"/>
                        </a:xfrm>
                        <a:prstGeom prst="roundRect">
                          <a:avLst>
                            <a:gd name="adj" fmla="val 13032"/>
                          </a:avLst>
                        </a:prstGeom>
                        <a:solidFill>
                          <a:schemeClr val="accent1">
                            <a:lumMod val="40000"/>
                            <a:lumOff val="60000"/>
                          </a:schemeClr>
                        </a:solidFill>
                        <a:extLst/>
                      </wps:spPr>
                      <wps:txbx>
                        <w:txbxContent>
                          <w:p w:rsidR="00691889" w:rsidRPr="002A342D" w:rsidRDefault="00691889" w:rsidP="00691889">
                            <w:pPr>
                              <w:rPr>
                                <w:rFonts w:asciiTheme="majorHAnsi" w:eastAsiaTheme="majorEastAsia" w:hAnsiTheme="majorHAnsi" w:cstheme="majorBidi"/>
                                <w:i/>
                                <w:iCs/>
                                <w:color w:val="BDD6EE" w:themeColor="accent1" w:themeTint="66"/>
                                <w:sz w:val="28"/>
                                <w:szCs w:val="28"/>
                              </w:rPr>
                            </w:pPr>
                            <w:r w:rsidRPr="002A342D">
                              <w:rPr>
                                <w:noProof/>
                                <w:color w:val="BDD6EE" w:themeColor="accent1" w:themeTint="66"/>
                              </w:rPr>
                              <w:drawing>
                                <wp:inline distT="0" distB="0" distL="0" distR="0" wp14:anchorId="4542E8B3" wp14:editId="32E5E26F">
                                  <wp:extent cx="1097280" cy="1082040"/>
                                  <wp:effectExtent l="0" t="0" r="7620" b="3810"/>
                                  <wp:docPr id="5" name="Picture 5" descr="C:\Users\cccollins\Desktop\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collins\Desktop\11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r="-1409"/>
                                          <a:stretch/>
                                        </pic:blipFill>
                                        <pic:spPr bwMode="auto">
                                          <a:xfrm>
                                            <a:off x="0" y="0"/>
                                            <a:ext cx="1097280" cy="1082040"/>
                                          </a:xfrm>
                                          <a:prstGeom prst="rect">
                                            <a:avLst/>
                                          </a:prstGeom>
                                          <a:blipFill>
                                            <a:blip r:embed="rId6"/>
                                            <a:tile tx="0" ty="0" sx="100000" sy="100000" flip="none" algn="tl"/>
                                          </a:blipFill>
                                          <a:ln>
                                            <a:noFill/>
                                          </a:ln>
                                          <a:effectLst>
                                            <a:softEdge rad="0"/>
                                          </a:effectLst>
                                          <a:extLst>
                                            <a:ext uri="{53640926-AAD7-44D8-BBD7-CCE9431645EC}">
                                              <a14:shadowObscured xmlns:a14="http://schemas.microsoft.com/office/drawing/2010/main"/>
                                            </a:ext>
                                          </a:extLst>
                                        </pic:spPr>
                                      </pic:pic>
                                    </a:graphicData>
                                  </a:graphic>
                                </wp:inline>
                              </w:drawing>
                            </w:r>
                            <w:r w:rsidRPr="002A342D">
                              <w:rPr>
                                <w:rFonts w:asciiTheme="majorHAnsi" w:eastAsiaTheme="majorEastAsia" w:hAnsiTheme="majorHAnsi" w:cstheme="majorBidi"/>
                                <w:i/>
                                <w:iCs/>
                                <w:color w:val="BDD6EE" w:themeColor="accent1" w:themeTint="66"/>
                                <w:sz w:val="28"/>
                                <w:szCs w:val="28"/>
                              </w:rPr>
                              <w:tab/>
                            </w:r>
                            <w:r w:rsidRPr="002A342D">
                              <w:rPr>
                                <w:rFonts w:asciiTheme="majorHAnsi" w:eastAsiaTheme="majorEastAsia" w:hAnsiTheme="majorHAnsi" w:cstheme="majorBidi"/>
                                <w:i/>
                                <w:iCs/>
                                <w:color w:val="BDD6EE" w:themeColor="accent1" w:themeTint="66"/>
                                <w:sz w:val="28"/>
                                <w:szCs w:val="28"/>
                              </w:rPr>
                              <w:tab/>
                            </w:r>
                            <w:r w:rsidRPr="002A342D">
                              <w:rPr>
                                <w:rFonts w:asciiTheme="majorHAnsi" w:eastAsiaTheme="majorEastAsia" w:hAnsiTheme="majorHAnsi" w:cstheme="majorBidi"/>
                                <w:i/>
                                <w:iCs/>
                                <w:color w:val="BDD6EE" w:themeColor="accent1" w:themeTint="66"/>
                                <w:sz w:val="28"/>
                                <w:szCs w:val="28"/>
                              </w:rPr>
                              <w:tab/>
                              <w:t xml:space="preserve">           </w:t>
                            </w:r>
                            <w:r w:rsidRPr="002A342D">
                              <w:rPr>
                                <w:rFonts w:asciiTheme="majorHAnsi" w:eastAsiaTheme="majorEastAsia" w:hAnsiTheme="majorHAnsi" w:cstheme="majorBidi"/>
                                <w:i/>
                                <w:iCs/>
                                <w:color w:val="BDD6EE" w:themeColor="accent1" w:themeTint="66"/>
                                <w:sz w:val="28"/>
                                <w:szCs w:val="28"/>
                              </w:rPr>
                              <w:tab/>
                            </w:r>
                            <w:r w:rsidRPr="002A342D">
                              <w:rPr>
                                <w:rFonts w:asciiTheme="majorHAnsi" w:eastAsiaTheme="majorEastAsia" w:hAnsiTheme="majorHAnsi" w:cstheme="majorBidi"/>
                                <w:i/>
                                <w:iCs/>
                                <w:color w:val="BDD6EE" w:themeColor="accent1" w:themeTint="66"/>
                                <w:sz w:val="28"/>
                                <w:szCs w:val="28"/>
                              </w:rPr>
                              <w:tab/>
                            </w:r>
                            <w:r w:rsidRPr="002A342D">
                              <w:rPr>
                                <w:rFonts w:asciiTheme="majorHAnsi" w:eastAsiaTheme="majorEastAsia" w:hAnsiTheme="majorHAnsi" w:cstheme="majorBidi"/>
                                <w:i/>
                                <w:iCs/>
                                <w:color w:val="BDD6EE" w:themeColor="accent1" w:themeTint="66"/>
                                <w:sz w:val="28"/>
                                <w:szCs w:val="28"/>
                              </w:rPr>
                              <w:tab/>
                            </w:r>
                            <w:r w:rsidRPr="002A342D">
                              <w:rPr>
                                <w:rFonts w:asciiTheme="majorHAnsi" w:eastAsiaTheme="majorEastAsia" w:hAnsiTheme="majorHAnsi" w:cstheme="majorBidi"/>
                                <w:i/>
                                <w:iCs/>
                                <w:color w:val="BDD6EE" w:themeColor="accent1" w:themeTint="66"/>
                                <w:sz w:val="28"/>
                                <w:szCs w:val="28"/>
                              </w:rPr>
                              <w:tab/>
                            </w:r>
                            <w:r w:rsidRPr="002A342D">
                              <w:rPr>
                                <w:rFonts w:asciiTheme="majorHAnsi" w:eastAsiaTheme="majorEastAsia" w:hAnsiTheme="majorHAnsi" w:cstheme="majorBidi"/>
                                <w:i/>
                                <w:iCs/>
                                <w:color w:val="BDD6EE" w:themeColor="accent1" w:themeTint="66"/>
                                <w:sz w:val="28"/>
                                <w:szCs w:val="28"/>
                              </w:rPr>
                              <w:tab/>
                            </w:r>
                            <w:r w:rsidRPr="002A342D">
                              <w:rPr>
                                <w:rFonts w:asciiTheme="majorHAnsi" w:eastAsiaTheme="majorEastAsia" w:hAnsiTheme="majorHAnsi" w:cstheme="majorBidi"/>
                                <w:i/>
                                <w:iCs/>
                                <w:color w:val="BDD6EE" w:themeColor="accent1" w:themeTint="66"/>
                                <w:sz w:val="28"/>
                                <w:szCs w:val="28"/>
                              </w:rPr>
                              <w:tab/>
                            </w:r>
                            <w:r w:rsidRPr="002A342D">
                              <w:rPr>
                                <w:noProof/>
                                <w:color w:val="BDD6EE" w:themeColor="accent1" w:themeTint="66"/>
                              </w:rPr>
                              <w:drawing>
                                <wp:inline distT="0" distB="0" distL="0" distR="0" wp14:anchorId="382C9A23" wp14:editId="2221F414">
                                  <wp:extent cx="1114425" cy="1114425"/>
                                  <wp:effectExtent l="0" t="0" r="9525" b="9525"/>
                                  <wp:docPr id="2" name="Picture 2" descr="C:\Users\cronin-yarbroughk\Desktop\WorkAbil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onin-yarbroughk\Desktop\WorkAbility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527F93" id="_x0000_s1027" style="position:absolute;margin-left:170.95pt;margin-top:0;width:138.7pt;height:504.55pt;rotation:90;z-index:251659264;visibility:visible;mso-wrap-style:square;mso-width-percent:0;mso-height-percent:0;mso-wrap-distance-left:10.8pt;mso-wrap-distance-top:7.2pt;mso-wrap-distance-right:10.8pt;mso-wrap-distance-bottom:7.2pt;mso-position-horizontal:absolute;mso-position-horizontal-relative:margin;mso-position-vertical:top;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bIOwIAAFsEAAAOAAAAZHJzL2Uyb0RvYy54bWysVNuO0zAQfUfiHyy/0yS97kZNV6uuFiEt&#10;sGLhA1zbaQKOx4zdpuXrGTttKfCG6IOVmbHPzDkz0+XdoTNsr9G3YCtejHLOtJWgWrut+JfPj29u&#10;OPNBWCUMWF3xo/b8bvX61bJ3pR5DA0ZpZARifdm7ijchuDLLvGx0J/wInLYUrAE7EcjEbaZQ9ITe&#10;mWyc5/OsB1QOQWrvyfswBPkq4de1luFjXXsdmKk41RbSiencxDNbLUW5ReGaVp7KEP9QRSdaS0kv&#10;UA8iCLbD9i+orpUIHuowktBlUNet1IkDsSnyP9i8NMLpxIXE8e4ik/9/sPLD/hlZqyo+yeecWdFR&#10;k+53AVJuNo4C9c6XdO/FPWOk6N0TyG+eWVg3wm71PSL0jRaKyiri/ey3B9Hw9JRt+vegCF0QetLq&#10;UGPHEKgns2kef8lLmrBDatDx0iB9CEySs1jMi+kt9VFSbD7NF4ubWcooyggWq3Pow1sNHYsfFUfY&#10;WfWJxiBhi/2TD6lN6kRVqK+c1Z2hpu+FYcUknyTOmShPl+nrjJnYg2nVY2tMMuKY6rVBRo+JmZTa&#10;hiKlMruO6A7+xG4YNXLTQA7ueeIcBSNRz0iDdZ2EyFPVZ12jlENLwmFzOHVnA+pICictSR3aR6Le&#10;AP7grKfZrrj/vhOoOTPvLHXptphO4zIkYzpbjMnA68jmOiKsJKiKy4CcDcY6DCu0c9huG8o1cLYQ&#10;J6duL8UOdZ0mgiY4kTttW1yRazvd+vWfsPoJAAD//wMAUEsDBBQABgAIAAAAIQDvzTXw4QAAAAsB&#10;AAAPAAAAZHJzL2Rvd25yZXYueG1sTI/LTsMwEEX3SPyDNUjsWuetNsSpEAKhLqhEQYilGw9xRGxH&#10;sZOmf8+wguVors49t9otpmczjr5zVkC8joChbZzqbCvg/e1ptQHmg7RK9s6igAt62NXXV5UslTvb&#10;V5yPoWUEsb6UAnQIQ8m5bzQa6dduQEu/LzcaGegcW65GeSa46XkSRQU3srPUoOWADxqb7+NkBKRT&#10;/JG9PObPsjkkw2Xe6899vAhxe7Pc3wELuIS/MPzqkzrU5HRyk1We9QJWSUZbAsGKfAuMEttNHgM7&#10;CSiyNAVeV/z/hvoHAAD//wMAUEsBAi0AFAAGAAgAAAAhALaDOJL+AAAA4QEAABMAAAAAAAAAAAAA&#10;AAAAAAAAAFtDb250ZW50X1R5cGVzXS54bWxQSwECLQAUAAYACAAAACEAOP0h/9YAAACUAQAACwAA&#10;AAAAAAAAAAAAAAAvAQAAX3JlbHMvLnJlbHNQSwECLQAUAAYACAAAACEA4h02yDsCAABbBAAADgAA&#10;AAAAAAAAAAAAAAAuAgAAZHJzL2Uyb0RvYy54bWxQSwECLQAUAAYACAAAACEA78018OEAAAALAQAA&#10;DwAAAAAAAAAAAAAAAACVBAAAZHJzL2Rvd25yZXYueG1sUEsFBgAAAAAEAAQA8wAAAKMFAAAAAA==&#10;" o:allowincell="f" fillcolor="#bdd6ee [1300]" stroked="f">
                <v:textbox>
                  <w:txbxContent>
                    <w:p w:rsidR="00691889" w:rsidRPr="002A342D" w:rsidRDefault="00691889" w:rsidP="00691889">
                      <w:pPr>
                        <w:rPr>
                          <w:rFonts w:asciiTheme="majorHAnsi" w:eastAsiaTheme="majorEastAsia" w:hAnsiTheme="majorHAnsi" w:cstheme="majorBidi"/>
                          <w:i/>
                          <w:iCs/>
                          <w:color w:val="BDD6EE" w:themeColor="accent1" w:themeTint="66"/>
                          <w:sz w:val="28"/>
                          <w:szCs w:val="28"/>
                        </w:rPr>
                      </w:pPr>
                      <w:r w:rsidRPr="002A342D">
                        <w:rPr>
                          <w:noProof/>
                          <w:color w:val="BDD6EE" w:themeColor="accent1" w:themeTint="66"/>
                        </w:rPr>
                        <w:drawing>
                          <wp:inline distT="0" distB="0" distL="0" distR="0" wp14:anchorId="4542E8B3" wp14:editId="32E5E26F">
                            <wp:extent cx="1097280" cy="1082040"/>
                            <wp:effectExtent l="0" t="0" r="7620" b="3810"/>
                            <wp:docPr id="5" name="Picture 5" descr="C:\Users\cccollins\Desktop\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collins\Desktop\11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1409"/>
                                    <a:stretch/>
                                  </pic:blipFill>
                                  <pic:spPr bwMode="auto">
                                    <a:xfrm>
                                      <a:off x="0" y="0"/>
                                      <a:ext cx="1097280" cy="1082040"/>
                                    </a:xfrm>
                                    <a:prstGeom prst="rect">
                                      <a:avLst/>
                                    </a:prstGeom>
                                    <a:blipFill>
                                      <a:blip r:embed="rId9"/>
                                      <a:tile tx="0" ty="0" sx="100000" sy="100000" flip="none" algn="tl"/>
                                    </a:blipFill>
                                    <a:ln>
                                      <a:noFill/>
                                    </a:ln>
                                    <a:effectLst>
                                      <a:softEdge rad="0"/>
                                    </a:effectLst>
                                    <a:extLst>
                                      <a:ext uri="{53640926-AAD7-44D8-BBD7-CCE9431645EC}">
                                        <a14:shadowObscured xmlns:a14="http://schemas.microsoft.com/office/drawing/2010/main"/>
                                      </a:ext>
                                    </a:extLst>
                                  </pic:spPr>
                                </pic:pic>
                              </a:graphicData>
                            </a:graphic>
                          </wp:inline>
                        </w:drawing>
                      </w:r>
                      <w:r w:rsidRPr="002A342D">
                        <w:rPr>
                          <w:rFonts w:asciiTheme="majorHAnsi" w:eastAsiaTheme="majorEastAsia" w:hAnsiTheme="majorHAnsi" w:cstheme="majorBidi"/>
                          <w:i/>
                          <w:iCs/>
                          <w:color w:val="BDD6EE" w:themeColor="accent1" w:themeTint="66"/>
                          <w:sz w:val="28"/>
                          <w:szCs w:val="28"/>
                        </w:rPr>
                        <w:tab/>
                      </w:r>
                      <w:r w:rsidRPr="002A342D">
                        <w:rPr>
                          <w:rFonts w:asciiTheme="majorHAnsi" w:eastAsiaTheme="majorEastAsia" w:hAnsiTheme="majorHAnsi" w:cstheme="majorBidi"/>
                          <w:i/>
                          <w:iCs/>
                          <w:color w:val="BDD6EE" w:themeColor="accent1" w:themeTint="66"/>
                          <w:sz w:val="28"/>
                          <w:szCs w:val="28"/>
                        </w:rPr>
                        <w:tab/>
                      </w:r>
                      <w:r w:rsidRPr="002A342D">
                        <w:rPr>
                          <w:rFonts w:asciiTheme="majorHAnsi" w:eastAsiaTheme="majorEastAsia" w:hAnsiTheme="majorHAnsi" w:cstheme="majorBidi"/>
                          <w:i/>
                          <w:iCs/>
                          <w:color w:val="BDD6EE" w:themeColor="accent1" w:themeTint="66"/>
                          <w:sz w:val="28"/>
                          <w:szCs w:val="28"/>
                        </w:rPr>
                        <w:tab/>
                        <w:t xml:space="preserve">           </w:t>
                      </w:r>
                      <w:r w:rsidRPr="002A342D">
                        <w:rPr>
                          <w:rFonts w:asciiTheme="majorHAnsi" w:eastAsiaTheme="majorEastAsia" w:hAnsiTheme="majorHAnsi" w:cstheme="majorBidi"/>
                          <w:i/>
                          <w:iCs/>
                          <w:color w:val="BDD6EE" w:themeColor="accent1" w:themeTint="66"/>
                          <w:sz w:val="28"/>
                          <w:szCs w:val="28"/>
                        </w:rPr>
                        <w:tab/>
                      </w:r>
                      <w:r w:rsidRPr="002A342D">
                        <w:rPr>
                          <w:rFonts w:asciiTheme="majorHAnsi" w:eastAsiaTheme="majorEastAsia" w:hAnsiTheme="majorHAnsi" w:cstheme="majorBidi"/>
                          <w:i/>
                          <w:iCs/>
                          <w:color w:val="BDD6EE" w:themeColor="accent1" w:themeTint="66"/>
                          <w:sz w:val="28"/>
                          <w:szCs w:val="28"/>
                        </w:rPr>
                        <w:tab/>
                      </w:r>
                      <w:r w:rsidRPr="002A342D">
                        <w:rPr>
                          <w:rFonts w:asciiTheme="majorHAnsi" w:eastAsiaTheme="majorEastAsia" w:hAnsiTheme="majorHAnsi" w:cstheme="majorBidi"/>
                          <w:i/>
                          <w:iCs/>
                          <w:color w:val="BDD6EE" w:themeColor="accent1" w:themeTint="66"/>
                          <w:sz w:val="28"/>
                          <w:szCs w:val="28"/>
                        </w:rPr>
                        <w:tab/>
                      </w:r>
                      <w:r w:rsidRPr="002A342D">
                        <w:rPr>
                          <w:rFonts w:asciiTheme="majorHAnsi" w:eastAsiaTheme="majorEastAsia" w:hAnsiTheme="majorHAnsi" w:cstheme="majorBidi"/>
                          <w:i/>
                          <w:iCs/>
                          <w:color w:val="BDD6EE" w:themeColor="accent1" w:themeTint="66"/>
                          <w:sz w:val="28"/>
                          <w:szCs w:val="28"/>
                        </w:rPr>
                        <w:tab/>
                      </w:r>
                      <w:r w:rsidRPr="002A342D">
                        <w:rPr>
                          <w:rFonts w:asciiTheme="majorHAnsi" w:eastAsiaTheme="majorEastAsia" w:hAnsiTheme="majorHAnsi" w:cstheme="majorBidi"/>
                          <w:i/>
                          <w:iCs/>
                          <w:color w:val="BDD6EE" w:themeColor="accent1" w:themeTint="66"/>
                          <w:sz w:val="28"/>
                          <w:szCs w:val="28"/>
                        </w:rPr>
                        <w:tab/>
                      </w:r>
                      <w:r w:rsidRPr="002A342D">
                        <w:rPr>
                          <w:rFonts w:asciiTheme="majorHAnsi" w:eastAsiaTheme="majorEastAsia" w:hAnsiTheme="majorHAnsi" w:cstheme="majorBidi"/>
                          <w:i/>
                          <w:iCs/>
                          <w:color w:val="BDD6EE" w:themeColor="accent1" w:themeTint="66"/>
                          <w:sz w:val="28"/>
                          <w:szCs w:val="28"/>
                        </w:rPr>
                        <w:tab/>
                      </w:r>
                      <w:r w:rsidRPr="002A342D">
                        <w:rPr>
                          <w:noProof/>
                          <w:color w:val="BDD6EE" w:themeColor="accent1" w:themeTint="66"/>
                        </w:rPr>
                        <w:drawing>
                          <wp:inline distT="0" distB="0" distL="0" distR="0" wp14:anchorId="382C9A23" wp14:editId="2221F414">
                            <wp:extent cx="1114425" cy="1114425"/>
                            <wp:effectExtent l="0" t="0" r="9525" b="9525"/>
                            <wp:docPr id="2" name="Picture 2" descr="C:\Users\cronin-yarbroughk\Desktop\WorkAbil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onin-yarbroughk\Desktop\WorkAbility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v:textbox>
                <w10:wrap type="square" anchorx="margin" anchory="margin"/>
              </v:roundrect>
            </w:pict>
          </mc:Fallback>
        </mc:AlternateContent>
      </w:r>
      <w:r w:rsidR="008F3CA2">
        <w:tab/>
      </w:r>
      <w:r w:rsidR="008F3CA2">
        <w:tab/>
      </w:r>
      <w:r w:rsidR="008F3CA2">
        <w:tab/>
      </w:r>
      <w:r w:rsidR="008F3CA2">
        <w:tab/>
      </w:r>
      <w:r w:rsidR="008F3CA2">
        <w:tab/>
      </w:r>
      <w:r w:rsidR="008F3CA2">
        <w:tab/>
      </w:r>
      <w:r w:rsidR="008F3CA2">
        <w:tab/>
      </w:r>
      <w:r w:rsidR="008F3CA2">
        <w:tab/>
        <w:t xml:space="preserve">       </w:t>
      </w:r>
    </w:p>
    <w:p w:rsidR="008F3CA2" w:rsidRPr="008F67DD" w:rsidRDefault="008F67DD" w:rsidP="008F3CA2">
      <w:pPr>
        <w:jc w:val="center"/>
        <w:rPr>
          <w:rFonts w:ascii="Times New Roman" w:hAnsi="Times New Roman" w:cs="Times New Roman"/>
          <w:b/>
          <w:sz w:val="48"/>
          <w:szCs w:val="48"/>
          <w:u w:val="single"/>
        </w:rPr>
      </w:pPr>
      <w:proofErr w:type="spellStart"/>
      <w:r w:rsidRPr="008F67DD">
        <w:rPr>
          <w:rFonts w:ascii="Times New Roman" w:hAnsi="Times New Roman" w:cs="Times New Roman"/>
          <w:b/>
          <w:sz w:val="48"/>
          <w:szCs w:val="48"/>
          <w:u w:val="single"/>
        </w:rPr>
        <w:t>WorkAbility</w:t>
      </w:r>
      <w:proofErr w:type="spellEnd"/>
      <w:r w:rsidRPr="008F67DD">
        <w:rPr>
          <w:rFonts w:ascii="Times New Roman" w:hAnsi="Times New Roman" w:cs="Times New Roman"/>
          <w:b/>
          <w:sz w:val="48"/>
          <w:szCs w:val="48"/>
          <w:u w:val="single"/>
        </w:rPr>
        <w:t xml:space="preserve"> 1</w:t>
      </w:r>
    </w:p>
    <w:p w:rsidR="008F67DD" w:rsidRDefault="008F67DD" w:rsidP="008F3CA2">
      <w:pPr>
        <w:jc w:val="center"/>
        <w:rPr>
          <w:rFonts w:ascii="Times New Roman" w:hAnsi="Times New Roman" w:cs="Times New Roman"/>
          <w:b/>
          <w:sz w:val="36"/>
          <w:szCs w:val="36"/>
        </w:rPr>
      </w:pPr>
      <w:r w:rsidRPr="008F67DD">
        <w:rPr>
          <w:rFonts w:ascii="Times New Roman" w:hAnsi="Times New Roman" w:cs="Times New Roman"/>
          <w:b/>
          <w:sz w:val="36"/>
          <w:szCs w:val="36"/>
        </w:rPr>
        <w:t>Policies and Procedures</w:t>
      </w:r>
    </w:p>
    <w:p w:rsidR="00047812" w:rsidRPr="0056057A" w:rsidRDefault="00047812" w:rsidP="008F3CA2">
      <w:pPr>
        <w:jc w:val="center"/>
        <w:rPr>
          <w:rFonts w:ascii="Times New Roman" w:hAnsi="Times New Roman" w:cs="Times New Roman"/>
          <w:b/>
          <w:sz w:val="24"/>
          <w:szCs w:val="24"/>
        </w:rPr>
      </w:pPr>
    </w:p>
    <w:p w:rsidR="00D46622" w:rsidRPr="000E4F68" w:rsidRDefault="00D46622" w:rsidP="008F67DD">
      <w:pPr>
        <w:rPr>
          <w:rFonts w:ascii="Times New Roman" w:hAnsi="Times New Roman" w:cs="Times New Roman"/>
          <w:b/>
          <w:sz w:val="32"/>
          <w:szCs w:val="28"/>
          <w:u w:val="single"/>
        </w:rPr>
      </w:pPr>
      <w:r w:rsidRPr="000E4F68">
        <w:rPr>
          <w:rFonts w:ascii="Times New Roman" w:hAnsi="Times New Roman" w:cs="Times New Roman"/>
          <w:b/>
          <w:sz w:val="32"/>
          <w:szCs w:val="28"/>
          <w:u w:val="single"/>
        </w:rPr>
        <w:t>CUSD Visi</w:t>
      </w:r>
      <w:r w:rsidR="000C0F05">
        <w:rPr>
          <w:rFonts w:ascii="Times New Roman" w:hAnsi="Times New Roman" w:cs="Times New Roman"/>
          <w:b/>
          <w:sz w:val="32"/>
          <w:szCs w:val="28"/>
          <w:u w:val="single"/>
        </w:rPr>
        <w:t>o</w:t>
      </w:r>
      <w:r w:rsidRPr="000E4F68">
        <w:rPr>
          <w:rFonts w:ascii="Times New Roman" w:hAnsi="Times New Roman" w:cs="Times New Roman"/>
          <w:b/>
          <w:sz w:val="32"/>
          <w:szCs w:val="28"/>
          <w:u w:val="single"/>
        </w:rPr>
        <w:t>n</w:t>
      </w:r>
    </w:p>
    <w:p w:rsidR="00D46622" w:rsidRDefault="00D46622" w:rsidP="008F67DD">
      <w:pPr>
        <w:rPr>
          <w:rFonts w:ascii="Times New Roman" w:hAnsi="Times New Roman" w:cs="Times New Roman"/>
          <w:sz w:val="24"/>
          <w:szCs w:val="24"/>
        </w:rPr>
      </w:pPr>
      <w:r>
        <w:rPr>
          <w:rFonts w:ascii="Times New Roman" w:hAnsi="Times New Roman" w:cs="Times New Roman"/>
          <w:sz w:val="24"/>
          <w:szCs w:val="24"/>
        </w:rPr>
        <w:t>An Unwavering commitment to student success</w:t>
      </w:r>
    </w:p>
    <w:p w:rsidR="00D46622" w:rsidRPr="000E4F68" w:rsidRDefault="00D46622" w:rsidP="008F67DD">
      <w:pPr>
        <w:rPr>
          <w:rFonts w:ascii="Times New Roman" w:hAnsi="Times New Roman" w:cs="Times New Roman"/>
          <w:b/>
          <w:sz w:val="32"/>
          <w:szCs w:val="28"/>
          <w:u w:val="single"/>
        </w:rPr>
      </w:pPr>
      <w:r w:rsidRPr="000E4F68">
        <w:rPr>
          <w:rFonts w:ascii="Times New Roman" w:hAnsi="Times New Roman" w:cs="Times New Roman"/>
          <w:b/>
          <w:sz w:val="32"/>
          <w:szCs w:val="28"/>
          <w:u w:val="single"/>
        </w:rPr>
        <w:t>CUSD Mission</w:t>
      </w:r>
    </w:p>
    <w:p w:rsidR="00D46622" w:rsidRPr="00D46622" w:rsidRDefault="00D46622" w:rsidP="008F67DD">
      <w:pPr>
        <w:rPr>
          <w:rFonts w:ascii="Times New Roman" w:hAnsi="Times New Roman" w:cs="Times New Roman"/>
          <w:sz w:val="24"/>
          <w:szCs w:val="24"/>
        </w:rPr>
      </w:pPr>
      <w:r>
        <w:rPr>
          <w:rFonts w:ascii="Times New Roman" w:hAnsi="Times New Roman" w:cs="Times New Roman"/>
          <w:sz w:val="24"/>
          <w:szCs w:val="24"/>
        </w:rPr>
        <w:t>To prepare our students to meet the challenges of a rapidly changing world</w:t>
      </w:r>
    </w:p>
    <w:p w:rsidR="008F67DD" w:rsidRPr="000E4F68" w:rsidRDefault="008F67DD" w:rsidP="008F67DD">
      <w:pPr>
        <w:rPr>
          <w:rFonts w:ascii="Times New Roman" w:hAnsi="Times New Roman" w:cs="Times New Roman"/>
          <w:b/>
          <w:sz w:val="32"/>
          <w:szCs w:val="28"/>
          <w:u w:val="single"/>
        </w:rPr>
      </w:pPr>
      <w:r w:rsidRPr="000E4F68">
        <w:rPr>
          <w:rFonts w:ascii="Times New Roman" w:hAnsi="Times New Roman" w:cs="Times New Roman"/>
          <w:b/>
          <w:sz w:val="32"/>
          <w:szCs w:val="28"/>
          <w:u w:val="single"/>
        </w:rPr>
        <w:t xml:space="preserve">Mission of </w:t>
      </w:r>
      <w:proofErr w:type="spellStart"/>
      <w:r w:rsidRPr="000E4F68">
        <w:rPr>
          <w:rFonts w:ascii="Times New Roman" w:hAnsi="Times New Roman" w:cs="Times New Roman"/>
          <w:b/>
          <w:sz w:val="32"/>
          <w:szCs w:val="28"/>
          <w:u w:val="single"/>
        </w:rPr>
        <w:t>WorkAbility</w:t>
      </w:r>
      <w:proofErr w:type="spellEnd"/>
      <w:r w:rsidRPr="000E4F68">
        <w:rPr>
          <w:rFonts w:ascii="Times New Roman" w:hAnsi="Times New Roman" w:cs="Times New Roman"/>
          <w:b/>
          <w:sz w:val="32"/>
          <w:szCs w:val="28"/>
          <w:u w:val="single"/>
        </w:rPr>
        <w:t xml:space="preserve"> 1</w:t>
      </w:r>
      <w:r w:rsidR="00691889" w:rsidRPr="000E4F68">
        <w:rPr>
          <w:rFonts w:ascii="Times New Roman" w:hAnsi="Times New Roman" w:cs="Times New Roman"/>
          <w:b/>
          <w:sz w:val="32"/>
          <w:szCs w:val="28"/>
          <w:u w:val="single"/>
        </w:rPr>
        <w:t xml:space="preserve"> </w:t>
      </w:r>
      <w:r w:rsidRPr="000E4F68">
        <w:rPr>
          <w:rFonts w:ascii="Times New Roman" w:hAnsi="Times New Roman" w:cs="Times New Roman"/>
          <w:b/>
          <w:sz w:val="32"/>
          <w:szCs w:val="28"/>
          <w:u w:val="single"/>
        </w:rPr>
        <w:t>(WA1)</w:t>
      </w:r>
    </w:p>
    <w:p w:rsidR="008F67DD" w:rsidRDefault="008F67DD" w:rsidP="009F1180">
      <w:pPr>
        <w:jc w:val="both"/>
        <w:rPr>
          <w:rFonts w:ascii="Times New Roman" w:hAnsi="Times New Roman" w:cs="Times New Roman"/>
          <w:sz w:val="24"/>
          <w:szCs w:val="24"/>
        </w:rPr>
      </w:pPr>
      <w:r w:rsidRPr="00691889">
        <w:rPr>
          <w:rFonts w:ascii="Times New Roman" w:hAnsi="Times New Roman" w:cs="Times New Roman"/>
          <w:sz w:val="24"/>
          <w:szCs w:val="24"/>
        </w:rPr>
        <w:t>The mission of WA1 is to promote the involvement of key stake holders, including students, families, educators, employers, and other agencies in planning and implementing an array of services that will culminate in successful student transition to employment, life-long learning and quality adult life.</w:t>
      </w:r>
    </w:p>
    <w:p w:rsidR="00D46622" w:rsidRPr="00CB03FD" w:rsidRDefault="00D46622" w:rsidP="008F67DD">
      <w:pPr>
        <w:rPr>
          <w:rFonts w:ascii="Times New Roman" w:hAnsi="Times New Roman" w:cs="Times New Roman"/>
          <w:b/>
          <w:sz w:val="32"/>
          <w:szCs w:val="28"/>
          <w:u w:val="single"/>
        </w:rPr>
      </w:pPr>
      <w:r w:rsidRPr="00CB03FD">
        <w:rPr>
          <w:rFonts w:ascii="Times New Roman" w:hAnsi="Times New Roman" w:cs="Times New Roman"/>
          <w:b/>
          <w:sz w:val="32"/>
          <w:szCs w:val="28"/>
          <w:u w:val="single"/>
        </w:rPr>
        <w:t>Eligibility of WA1 Students</w:t>
      </w:r>
    </w:p>
    <w:p w:rsidR="0056057A" w:rsidRDefault="0056057A" w:rsidP="009F1180">
      <w:pPr>
        <w:jc w:val="both"/>
        <w:rPr>
          <w:rFonts w:ascii="Times New Roman" w:hAnsi="Times New Roman" w:cs="Times New Roman"/>
          <w:sz w:val="24"/>
          <w:szCs w:val="24"/>
        </w:rPr>
      </w:pPr>
      <w:r w:rsidRPr="0056057A">
        <w:rPr>
          <w:rFonts w:ascii="Times New Roman" w:hAnsi="Times New Roman" w:cs="Times New Roman"/>
          <w:sz w:val="24"/>
          <w:szCs w:val="24"/>
        </w:rPr>
        <w:t xml:space="preserve">Students with an active Individual Education Plan (I.E.P.) that attend a </w:t>
      </w:r>
      <w:r w:rsidR="00624664">
        <w:rPr>
          <w:rFonts w:ascii="Times New Roman" w:hAnsi="Times New Roman" w:cs="Times New Roman"/>
          <w:sz w:val="24"/>
          <w:szCs w:val="24"/>
        </w:rPr>
        <w:t>Capistrano Unified School District middle school or</w:t>
      </w:r>
      <w:r w:rsidRPr="0056057A">
        <w:rPr>
          <w:rFonts w:ascii="Times New Roman" w:hAnsi="Times New Roman" w:cs="Times New Roman"/>
          <w:sz w:val="24"/>
          <w:szCs w:val="24"/>
        </w:rPr>
        <w:t xml:space="preserve"> high school are eligible to receive services.  These services, however, are not mandated by the I.E.P. and should not be confused with </w:t>
      </w:r>
      <w:r w:rsidRPr="0056057A">
        <w:rPr>
          <w:rFonts w:ascii="Times New Roman" w:hAnsi="Times New Roman" w:cs="Times New Roman"/>
          <w:b/>
          <w:i/>
          <w:sz w:val="24"/>
          <w:szCs w:val="24"/>
        </w:rPr>
        <w:t>transition</w:t>
      </w:r>
      <w:r w:rsidRPr="0056057A">
        <w:rPr>
          <w:rFonts w:ascii="Times New Roman" w:hAnsi="Times New Roman" w:cs="Times New Roman"/>
          <w:sz w:val="24"/>
          <w:szCs w:val="24"/>
        </w:rPr>
        <w:t xml:space="preserve"> services which are a required component.  Eligible students </w:t>
      </w:r>
      <w:r w:rsidRPr="0056057A">
        <w:rPr>
          <w:rFonts w:ascii="Times New Roman" w:hAnsi="Times New Roman" w:cs="Times New Roman"/>
          <w:sz w:val="24"/>
          <w:szCs w:val="24"/>
          <w:u w:val="single"/>
        </w:rPr>
        <w:t>may receive some, many, or all</w:t>
      </w:r>
      <w:r w:rsidRPr="0056057A">
        <w:rPr>
          <w:rFonts w:ascii="Times New Roman" w:hAnsi="Times New Roman" w:cs="Times New Roman"/>
          <w:sz w:val="24"/>
          <w:szCs w:val="24"/>
        </w:rPr>
        <w:t xml:space="preserve"> school-based components, but </w:t>
      </w:r>
      <w:r w:rsidRPr="0056057A">
        <w:rPr>
          <w:rFonts w:ascii="Times New Roman" w:hAnsi="Times New Roman" w:cs="Times New Roman"/>
          <w:b/>
          <w:sz w:val="24"/>
          <w:szCs w:val="24"/>
        </w:rPr>
        <w:t>not</w:t>
      </w:r>
      <w:r w:rsidRPr="0056057A">
        <w:rPr>
          <w:rFonts w:ascii="Times New Roman" w:hAnsi="Times New Roman" w:cs="Times New Roman"/>
          <w:sz w:val="24"/>
          <w:szCs w:val="24"/>
        </w:rPr>
        <w:t xml:space="preserve"> all eligible students will be placed in a paid work-based experience.  </w:t>
      </w:r>
    </w:p>
    <w:p w:rsidR="00691889" w:rsidRPr="00CB03FD" w:rsidRDefault="00C21685" w:rsidP="008F67DD">
      <w:pPr>
        <w:rPr>
          <w:rFonts w:ascii="Times New Roman" w:hAnsi="Times New Roman" w:cs="Times New Roman"/>
          <w:b/>
          <w:sz w:val="32"/>
          <w:szCs w:val="28"/>
          <w:u w:val="single"/>
        </w:rPr>
      </w:pPr>
      <w:r w:rsidRPr="00CB03FD">
        <w:rPr>
          <w:rFonts w:ascii="Times New Roman" w:hAnsi="Times New Roman" w:cs="Times New Roman"/>
          <w:b/>
          <w:sz w:val="32"/>
          <w:szCs w:val="28"/>
          <w:u w:val="single"/>
        </w:rPr>
        <w:t>Students Served</w:t>
      </w:r>
      <w:r w:rsidR="004A16BB" w:rsidRPr="00CB03FD">
        <w:rPr>
          <w:rFonts w:ascii="Times New Roman" w:hAnsi="Times New Roman" w:cs="Times New Roman"/>
          <w:b/>
          <w:sz w:val="32"/>
          <w:szCs w:val="28"/>
          <w:u w:val="single"/>
        </w:rPr>
        <w:t xml:space="preserve"> through WA1</w:t>
      </w:r>
    </w:p>
    <w:p w:rsidR="00C21685" w:rsidRPr="00A422D7" w:rsidRDefault="004A16BB" w:rsidP="008F67DD">
      <w:pPr>
        <w:rPr>
          <w:rFonts w:ascii="Times New Roman" w:hAnsi="Times New Roman" w:cs="Times New Roman"/>
          <w:sz w:val="24"/>
          <w:szCs w:val="24"/>
        </w:rPr>
      </w:pPr>
      <w:r>
        <w:rPr>
          <w:rFonts w:ascii="Times New Roman" w:hAnsi="Times New Roman" w:cs="Times New Roman"/>
          <w:sz w:val="24"/>
          <w:szCs w:val="24"/>
        </w:rPr>
        <w:t>Mandatory requirements for s</w:t>
      </w:r>
      <w:r w:rsidR="00C21685" w:rsidRPr="00A422D7">
        <w:rPr>
          <w:rFonts w:ascii="Times New Roman" w:hAnsi="Times New Roman" w:cs="Times New Roman"/>
          <w:sz w:val="24"/>
          <w:szCs w:val="24"/>
        </w:rPr>
        <w:t>tudents that are c</w:t>
      </w:r>
      <w:r w:rsidR="00A422D7" w:rsidRPr="00A422D7">
        <w:rPr>
          <w:rFonts w:ascii="Times New Roman" w:hAnsi="Times New Roman" w:cs="Times New Roman"/>
          <w:sz w:val="24"/>
          <w:szCs w:val="24"/>
        </w:rPr>
        <w:t>onsidered S</w:t>
      </w:r>
      <w:r w:rsidR="00C21685" w:rsidRPr="00A422D7">
        <w:rPr>
          <w:rFonts w:ascii="Times New Roman" w:hAnsi="Times New Roman" w:cs="Times New Roman"/>
          <w:sz w:val="24"/>
          <w:szCs w:val="24"/>
        </w:rPr>
        <w:t>erved through WA1</w:t>
      </w:r>
      <w:r>
        <w:rPr>
          <w:rFonts w:ascii="Times New Roman" w:hAnsi="Times New Roman" w:cs="Times New Roman"/>
          <w:sz w:val="24"/>
          <w:szCs w:val="24"/>
        </w:rPr>
        <w:t>:</w:t>
      </w:r>
    </w:p>
    <w:p w:rsidR="006923D8" w:rsidRPr="006923D8" w:rsidRDefault="00A422D7" w:rsidP="00A422D7">
      <w:pPr>
        <w:pStyle w:val="ListParagraph"/>
        <w:numPr>
          <w:ilvl w:val="0"/>
          <w:numId w:val="5"/>
        </w:numPr>
        <w:spacing w:after="0" w:line="240" w:lineRule="auto"/>
        <w:rPr>
          <w:rFonts w:ascii="Times New Roman" w:eastAsia="Times New Roman" w:hAnsi="Times New Roman" w:cs="Times New Roman"/>
          <w:sz w:val="24"/>
          <w:szCs w:val="24"/>
        </w:rPr>
      </w:pPr>
      <w:r w:rsidRPr="006923D8">
        <w:rPr>
          <w:rFonts w:ascii="Times New Roman" w:eastAsia="Times New Roman" w:hAnsi="Times New Roman" w:cs="Times New Roman"/>
          <w:sz w:val="24"/>
          <w:szCs w:val="24"/>
        </w:rPr>
        <w:t>Career/Vocational assessments (Formal and informal e</w:t>
      </w:r>
      <w:r w:rsidR="006923D8">
        <w:rPr>
          <w:rFonts w:ascii="Times New Roman" w:eastAsia="Times New Roman" w:hAnsi="Times New Roman" w:cs="Times New Roman"/>
          <w:sz w:val="24"/>
          <w:szCs w:val="24"/>
        </w:rPr>
        <w:t xml:space="preserve">valuations of interests, skills </w:t>
      </w:r>
      <w:r w:rsidRPr="006923D8">
        <w:rPr>
          <w:rFonts w:ascii="Times New Roman" w:eastAsia="Times New Roman" w:hAnsi="Times New Roman" w:cs="Times New Roman"/>
          <w:sz w:val="24"/>
          <w:szCs w:val="24"/>
        </w:rPr>
        <w:t>ability, personality)</w:t>
      </w:r>
    </w:p>
    <w:p w:rsidR="00A422D7" w:rsidRPr="006923D8" w:rsidRDefault="00A422D7" w:rsidP="006923D8">
      <w:pPr>
        <w:pStyle w:val="ListParagraph"/>
        <w:numPr>
          <w:ilvl w:val="0"/>
          <w:numId w:val="5"/>
        </w:numPr>
        <w:spacing w:after="0" w:line="240" w:lineRule="auto"/>
        <w:rPr>
          <w:rFonts w:ascii="Times New Roman" w:eastAsia="Times New Roman" w:hAnsi="Times New Roman" w:cs="Times New Roman"/>
          <w:sz w:val="24"/>
          <w:szCs w:val="24"/>
        </w:rPr>
      </w:pPr>
      <w:r w:rsidRPr="006923D8">
        <w:rPr>
          <w:rFonts w:ascii="Times New Roman" w:eastAsia="Times New Roman" w:hAnsi="Times New Roman" w:cs="Times New Roman"/>
          <w:sz w:val="24"/>
          <w:szCs w:val="24"/>
        </w:rPr>
        <w:lastRenderedPageBreak/>
        <w:t>Career Counseling and Guidance</w:t>
      </w:r>
    </w:p>
    <w:p w:rsidR="00A422D7" w:rsidRPr="006923D8" w:rsidRDefault="00A422D7" w:rsidP="006923D8">
      <w:pPr>
        <w:pStyle w:val="ListParagraph"/>
        <w:numPr>
          <w:ilvl w:val="0"/>
          <w:numId w:val="5"/>
        </w:numPr>
        <w:spacing w:after="0" w:line="240" w:lineRule="auto"/>
        <w:rPr>
          <w:rFonts w:ascii="Times New Roman" w:eastAsia="Times New Roman" w:hAnsi="Times New Roman" w:cs="Times New Roman"/>
          <w:sz w:val="24"/>
          <w:szCs w:val="24"/>
        </w:rPr>
      </w:pPr>
      <w:r w:rsidRPr="006923D8">
        <w:rPr>
          <w:rFonts w:ascii="Times New Roman" w:eastAsia="Times New Roman" w:hAnsi="Times New Roman" w:cs="Times New Roman"/>
          <w:sz w:val="24"/>
          <w:szCs w:val="24"/>
        </w:rPr>
        <w:t>Partnership Collaboration or Parent Participation</w:t>
      </w:r>
    </w:p>
    <w:p w:rsidR="00A422D7" w:rsidRPr="006923D8" w:rsidRDefault="00A422D7" w:rsidP="006923D8">
      <w:pPr>
        <w:pStyle w:val="ListParagraph"/>
        <w:numPr>
          <w:ilvl w:val="0"/>
          <w:numId w:val="5"/>
        </w:numPr>
        <w:spacing w:after="0" w:line="240" w:lineRule="auto"/>
        <w:rPr>
          <w:rFonts w:ascii="Times New Roman" w:eastAsia="Times New Roman" w:hAnsi="Times New Roman" w:cs="Times New Roman"/>
          <w:sz w:val="24"/>
          <w:szCs w:val="24"/>
        </w:rPr>
      </w:pPr>
      <w:r w:rsidRPr="006923D8">
        <w:rPr>
          <w:rFonts w:ascii="Times New Roman" w:eastAsia="Times New Roman" w:hAnsi="Times New Roman" w:cs="Times New Roman"/>
          <w:sz w:val="24"/>
          <w:szCs w:val="24"/>
        </w:rPr>
        <w:t>Pre Vocational Activities, and/or Career Preparation</w:t>
      </w:r>
    </w:p>
    <w:p w:rsidR="004A16BB" w:rsidRPr="00A422D7" w:rsidRDefault="004A16BB" w:rsidP="00A422D7">
      <w:pPr>
        <w:spacing w:after="0" w:line="240" w:lineRule="auto"/>
        <w:rPr>
          <w:rFonts w:ascii="Times New Roman" w:eastAsia="Times New Roman" w:hAnsi="Times New Roman" w:cs="Times New Roman"/>
          <w:sz w:val="24"/>
          <w:szCs w:val="24"/>
        </w:rPr>
      </w:pPr>
    </w:p>
    <w:p w:rsidR="00A422D7" w:rsidRPr="00CB03FD" w:rsidRDefault="00A422D7" w:rsidP="008F67DD">
      <w:pPr>
        <w:rPr>
          <w:rFonts w:ascii="Times New Roman" w:hAnsi="Times New Roman" w:cs="Times New Roman"/>
          <w:b/>
          <w:sz w:val="32"/>
          <w:szCs w:val="28"/>
          <w:u w:val="single"/>
        </w:rPr>
      </w:pPr>
      <w:r w:rsidRPr="00CB03FD">
        <w:rPr>
          <w:rFonts w:ascii="Times New Roman" w:hAnsi="Times New Roman" w:cs="Times New Roman"/>
          <w:b/>
          <w:sz w:val="32"/>
          <w:szCs w:val="28"/>
          <w:u w:val="single"/>
        </w:rPr>
        <w:t>Students Placed through WA1</w:t>
      </w:r>
    </w:p>
    <w:p w:rsidR="004A16BB" w:rsidRPr="00A92687" w:rsidRDefault="004A16BB" w:rsidP="008F67DD">
      <w:pPr>
        <w:rPr>
          <w:rFonts w:ascii="Times New Roman" w:hAnsi="Times New Roman" w:cs="Times New Roman"/>
          <w:sz w:val="24"/>
          <w:szCs w:val="24"/>
        </w:rPr>
      </w:pPr>
      <w:r w:rsidRPr="00A92687">
        <w:rPr>
          <w:rFonts w:ascii="Times New Roman" w:hAnsi="Times New Roman" w:cs="Times New Roman"/>
          <w:sz w:val="24"/>
          <w:szCs w:val="24"/>
        </w:rPr>
        <w:t>Mandatory requirements for students that are considered Placed through WA1:</w:t>
      </w:r>
    </w:p>
    <w:p w:rsidR="00A92687" w:rsidRPr="00A92687" w:rsidRDefault="00D81CE5" w:rsidP="00640E4A">
      <w:pPr>
        <w:pStyle w:val="NormalWeb"/>
        <w:numPr>
          <w:ilvl w:val="0"/>
          <w:numId w:val="3"/>
        </w:numPr>
        <w:spacing w:before="0" w:beforeAutospacing="0" w:after="0" w:afterAutospacing="0"/>
      </w:pPr>
      <w:r>
        <w:t>Employment subsidized (WA1</w:t>
      </w:r>
      <w:r w:rsidR="00A92687" w:rsidRPr="00A92687">
        <w:t xml:space="preserve"> paid) or unsubsidized (employer paid)</w:t>
      </w:r>
    </w:p>
    <w:p w:rsidR="00A92687" w:rsidRPr="006923D8" w:rsidRDefault="00A92687" w:rsidP="006923D8">
      <w:pPr>
        <w:pStyle w:val="ListParagraph"/>
        <w:numPr>
          <w:ilvl w:val="0"/>
          <w:numId w:val="6"/>
        </w:numPr>
        <w:spacing w:line="240" w:lineRule="auto"/>
        <w:rPr>
          <w:rFonts w:ascii="Times New Roman" w:hAnsi="Times New Roman" w:cs="Times New Roman"/>
          <w:sz w:val="24"/>
          <w:szCs w:val="24"/>
        </w:rPr>
      </w:pPr>
      <w:r w:rsidRPr="006923D8">
        <w:rPr>
          <w:rFonts w:ascii="Times New Roman" w:hAnsi="Times New Roman" w:cs="Times New Roman"/>
          <w:sz w:val="24"/>
          <w:szCs w:val="24"/>
        </w:rPr>
        <w:t>Job Development</w:t>
      </w:r>
    </w:p>
    <w:p w:rsidR="00A92687" w:rsidRPr="006923D8" w:rsidRDefault="00A92687" w:rsidP="006923D8">
      <w:pPr>
        <w:pStyle w:val="ListParagraph"/>
        <w:numPr>
          <w:ilvl w:val="0"/>
          <w:numId w:val="6"/>
        </w:numPr>
        <w:spacing w:line="240" w:lineRule="auto"/>
        <w:rPr>
          <w:rFonts w:ascii="Times New Roman" w:hAnsi="Times New Roman" w:cs="Times New Roman"/>
          <w:sz w:val="24"/>
          <w:szCs w:val="24"/>
        </w:rPr>
      </w:pPr>
      <w:r w:rsidRPr="006923D8">
        <w:rPr>
          <w:rFonts w:ascii="Times New Roman" w:hAnsi="Times New Roman" w:cs="Times New Roman"/>
          <w:sz w:val="24"/>
          <w:szCs w:val="24"/>
        </w:rPr>
        <w:t>Employment</w:t>
      </w:r>
    </w:p>
    <w:p w:rsidR="00A92687" w:rsidRPr="006923D8" w:rsidRDefault="00A92687" w:rsidP="006923D8">
      <w:pPr>
        <w:pStyle w:val="ListParagraph"/>
        <w:numPr>
          <w:ilvl w:val="0"/>
          <w:numId w:val="6"/>
        </w:numPr>
        <w:spacing w:line="240" w:lineRule="auto"/>
        <w:rPr>
          <w:rFonts w:ascii="Times New Roman" w:hAnsi="Times New Roman" w:cs="Times New Roman"/>
          <w:sz w:val="24"/>
          <w:szCs w:val="24"/>
        </w:rPr>
      </w:pPr>
      <w:r w:rsidRPr="006923D8">
        <w:rPr>
          <w:rFonts w:ascii="Times New Roman" w:hAnsi="Times New Roman" w:cs="Times New Roman"/>
          <w:sz w:val="24"/>
          <w:szCs w:val="24"/>
        </w:rPr>
        <w:t>Job Retention</w:t>
      </w:r>
    </w:p>
    <w:p w:rsidR="00A92687" w:rsidRPr="006923D8" w:rsidRDefault="00A92687" w:rsidP="006923D8">
      <w:pPr>
        <w:pStyle w:val="ListParagraph"/>
        <w:numPr>
          <w:ilvl w:val="0"/>
          <w:numId w:val="6"/>
        </w:numPr>
        <w:spacing w:line="240" w:lineRule="auto"/>
        <w:rPr>
          <w:rFonts w:ascii="Times New Roman" w:hAnsi="Times New Roman" w:cs="Times New Roman"/>
          <w:sz w:val="24"/>
          <w:szCs w:val="24"/>
        </w:rPr>
      </w:pPr>
      <w:r w:rsidRPr="006923D8">
        <w:rPr>
          <w:rFonts w:ascii="Times New Roman" w:hAnsi="Times New Roman" w:cs="Times New Roman"/>
          <w:sz w:val="24"/>
          <w:szCs w:val="24"/>
        </w:rPr>
        <w:t>Work site mentor/supervisor</w:t>
      </w:r>
    </w:p>
    <w:p w:rsidR="00A92687" w:rsidRPr="00CB03FD" w:rsidRDefault="00A92687" w:rsidP="00A92687">
      <w:pPr>
        <w:spacing w:line="240" w:lineRule="auto"/>
        <w:rPr>
          <w:rFonts w:ascii="Times New Roman" w:hAnsi="Times New Roman" w:cs="Times New Roman"/>
          <w:sz w:val="28"/>
          <w:szCs w:val="24"/>
        </w:rPr>
      </w:pPr>
      <w:r w:rsidRPr="00CB03FD">
        <w:rPr>
          <w:rFonts w:ascii="Times New Roman" w:hAnsi="Times New Roman" w:cs="Times New Roman"/>
          <w:sz w:val="28"/>
          <w:szCs w:val="24"/>
          <w:u w:val="single"/>
        </w:rPr>
        <w:t>Eligibility for Subsidized Employment</w:t>
      </w:r>
      <w:r w:rsidRPr="00CB03FD">
        <w:rPr>
          <w:rFonts w:ascii="Times New Roman" w:hAnsi="Times New Roman" w:cs="Times New Roman"/>
          <w:sz w:val="28"/>
          <w:szCs w:val="24"/>
        </w:rPr>
        <w:t>:</w:t>
      </w:r>
    </w:p>
    <w:p w:rsidR="00A92687" w:rsidRPr="00A92687" w:rsidRDefault="00A92687" w:rsidP="006923D8">
      <w:pPr>
        <w:pStyle w:val="NoSpacing"/>
        <w:numPr>
          <w:ilvl w:val="0"/>
          <w:numId w:val="4"/>
        </w:numPr>
        <w:rPr>
          <w:rFonts w:ascii="Times New Roman" w:hAnsi="Times New Roman" w:cs="Times New Roman"/>
          <w:sz w:val="24"/>
          <w:szCs w:val="24"/>
        </w:rPr>
      </w:pPr>
      <w:r w:rsidRPr="00A92687">
        <w:rPr>
          <w:rFonts w:ascii="Times New Roman" w:hAnsi="Times New Roman" w:cs="Times New Roman"/>
          <w:sz w:val="24"/>
          <w:szCs w:val="24"/>
        </w:rPr>
        <w:t xml:space="preserve">Students must have an active IEP </w:t>
      </w:r>
    </w:p>
    <w:p w:rsidR="00A92687" w:rsidRPr="00A92687" w:rsidRDefault="00A92687" w:rsidP="006923D8">
      <w:pPr>
        <w:pStyle w:val="NoSpacing"/>
        <w:numPr>
          <w:ilvl w:val="0"/>
          <w:numId w:val="4"/>
        </w:numPr>
        <w:rPr>
          <w:rFonts w:ascii="Times New Roman" w:hAnsi="Times New Roman" w:cs="Times New Roman"/>
          <w:sz w:val="24"/>
          <w:szCs w:val="24"/>
        </w:rPr>
      </w:pPr>
      <w:r w:rsidRPr="00A92687">
        <w:rPr>
          <w:rFonts w:ascii="Times New Roman" w:hAnsi="Times New Roman" w:cs="Times New Roman"/>
          <w:sz w:val="24"/>
          <w:szCs w:val="24"/>
        </w:rPr>
        <w:t>Parent Consent</w:t>
      </w:r>
    </w:p>
    <w:p w:rsidR="00A92687" w:rsidRPr="00A92687" w:rsidRDefault="00A92687" w:rsidP="006923D8">
      <w:pPr>
        <w:pStyle w:val="NoSpacing"/>
        <w:numPr>
          <w:ilvl w:val="0"/>
          <w:numId w:val="4"/>
        </w:numPr>
        <w:rPr>
          <w:rFonts w:ascii="Times New Roman" w:hAnsi="Times New Roman" w:cs="Times New Roman"/>
          <w:sz w:val="24"/>
          <w:szCs w:val="24"/>
        </w:rPr>
      </w:pPr>
      <w:r w:rsidRPr="00A92687">
        <w:rPr>
          <w:rFonts w:ascii="Times New Roman" w:hAnsi="Times New Roman" w:cs="Times New Roman"/>
          <w:sz w:val="24"/>
          <w:szCs w:val="24"/>
        </w:rPr>
        <w:t>Student must be at least 16 years old</w:t>
      </w:r>
    </w:p>
    <w:p w:rsidR="00A92687" w:rsidRPr="00A92687" w:rsidRDefault="00A92687" w:rsidP="006923D8">
      <w:pPr>
        <w:pStyle w:val="NoSpacing"/>
        <w:numPr>
          <w:ilvl w:val="0"/>
          <w:numId w:val="4"/>
        </w:numPr>
        <w:rPr>
          <w:rFonts w:ascii="Times New Roman" w:hAnsi="Times New Roman" w:cs="Times New Roman"/>
          <w:sz w:val="24"/>
          <w:szCs w:val="24"/>
        </w:rPr>
      </w:pPr>
      <w:r w:rsidRPr="00A92687">
        <w:rPr>
          <w:rFonts w:ascii="Times New Roman" w:hAnsi="Times New Roman" w:cs="Times New Roman"/>
          <w:sz w:val="24"/>
          <w:szCs w:val="24"/>
        </w:rPr>
        <w:t>Student must have satisfactory attendance and</w:t>
      </w:r>
      <w:r>
        <w:rPr>
          <w:rFonts w:ascii="Times New Roman" w:hAnsi="Times New Roman" w:cs="Times New Roman"/>
          <w:sz w:val="24"/>
          <w:szCs w:val="24"/>
        </w:rPr>
        <w:t xml:space="preserve"> academic performance in classes</w:t>
      </w:r>
      <w:r w:rsidRPr="00A92687">
        <w:rPr>
          <w:rFonts w:ascii="Times New Roman" w:hAnsi="Times New Roman" w:cs="Times New Roman"/>
          <w:sz w:val="24"/>
          <w:szCs w:val="24"/>
        </w:rPr>
        <w:t>.</w:t>
      </w:r>
    </w:p>
    <w:p w:rsidR="00A92687" w:rsidRPr="00A92687" w:rsidRDefault="00A92687" w:rsidP="006923D8">
      <w:pPr>
        <w:pStyle w:val="NoSpacing"/>
        <w:numPr>
          <w:ilvl w:val="0"/>
          <w:numId w:val="4"/>
        </w:numPr>
        <w:rPr>
          <w:rFonts w:ascii="Times New Roman" w:hAnsi="Times New Roman" w:cs="Times New Roman"/>
          <w:sz w:val="24"/>
          <w:szCs w:val="24"/>
        </w:rPr>
      </w:pPr>
      <w:r w:rsidRPr="00A92687">
        <w:rPr>
          <w:rFonts w:ascii="Times New Roman" w:hAnsi="Times New Roman" w:cs="Times New Roman"/>
          <w:sz w:val="24"/>
          <w:szCs w:val="24"/>
        </w:rPr>
        <w:t>Student completion of all necessary forms, time sheets and follow weekly work schedule.</w:t>
      </w:r>
    </w:p>
    <w:p w:rsidR="00A92687" w:rsidRPr="00A92687" w:rsidRDefault="00A92687" w:rsidP="006923D8">
      <w:pPr>
        <w:pStyle w:val="NoSpacing"/>
        <w:numPr>
          <w:ilvl w:val="0"/>
          <w:numId w:val="4"/>
        </w:numPr>
        <w:rPr>
          <w:rFonts w:ascii="Times New Roman" w:hAnsi="Times New Roman" w:cs="Times New Roman"/>
          <w:sz w:val="24"/>
          <w:szCs w:val="24"/>
        </w:rPr>
      </w:pPr>
      <w:r w:rsidRPr="00A92687">
        <w:rPr>
          <w:rFonts w:ascii="Times New Roman" w:hAnsi="Times New Roman" w:cs="Times New Roman"/>
          <w:sz w:val="24"/>
          <w:szCs w:val="24"/>
        </w:rPr>
        <w:t xml:space="preserve">Student will call employer and notify Job </w:t>
      </w:r>
      <w:r w:rsidR="00D81CE5">
        <w:rPr>
          <w:rFonts w:ascii="Times New Roman" w:hAnsi="Times New Roman" w:cs="Times New Roman"/>
          <w:sz w:val="24"/>
          <w:szCs w:val="24"/>
        </w:rPr>
        <w:t>Technician</w:t>
      </w:r>
      <w:r w:rsidRPr="00A92687">
        <w:rPr>
          <w:rFonts w:ascii="Times New Roman" w:hAnsi="Times New Roman" w:cs="Times New Roman"/>
          <w:sz w:val="24"/>
          <w:szCs w:val="24"/>
        </w:rPr>
        <w:t xml:space="preserve"> if unable to attend work.</w:t>
      </w:r>
    </w:p>
    <w:p w:rsidR="00A92687" w:rsidRPr="00A92687" w:rsidRDefault="00A92687" w:rsidP="006923D8">
      <w:pPr>
        <w:pStyle w:val="NoSpacing"/>
        <w:numPr>
          <w:ilvl w:val="0"/>
          <w:numId w:val="4"/>
        </w:numPr>
        <w:rPr>
          <w:rFonts w:ascii="Times New Roman" w:hAnsi="Times New Roman" w:cs="Times New Roman"/>
          <w:sz w:val="24"/>
          <w:szCs w:val="24"/>
        </w:rPr>
      </w:pPr>
      <w:r w:rsidRPr="00A92687">
        <w:rPr>
          <w:rFonts w:ascii="Times New Roman" w:hAnsi="Times New Roman" w:cs="Times New Roman"/>
          <w:sz w:val="24"/>
          <w:szCs w:val="24"/>
        </w:rPr>
        <w:t>Student must demonstration a mature behavior and positive attitude toward employment</w:t>
      </w:r>
    </w:p>
    <w:p w:rsidR="00A92687" w:rsidRPr="00A92687" w:rsidRDefault="00A92687" w:rsidP="006923D8">
      <w:pPr>
        <w:pStyle w:val="NoSpacing"/>
        <w:numPr>
          <w:ilvl w:val="0"/>
          <w:numId w:val="4"/>
        </w:numPr>
        <w:rPr>
          <w:rFonts w:ascii="Times New Roman" w:hAnsi="Times New Roman" w:cs="Times New Roman"/>
          <w:sz w:val="24"/>
          <w:szCs w:val="24"/>
        </w:rPr>
      </w:pPr>
      <w:r w:rsidRPr="00A92687">
        <w:rPr>
          <w:rFonts w:ascii="Times New Roman" w:hAnsi="Times New Roman" w:cs="Times New Roman"/>
          <w:sz w:val="24"/>
          <w:szCs w:val="24"/>
        </w:rPr>
        <w:t>Student must have reliable transportation to work site.</w:t>
      </w:r>
    </w:p>
    <w:p w:rsidR="00A92687" w:rsidRPr="00A92687" w:rsidRDefault="00A92687" w:rsidP="00A92687">
      <w:pPr>
        <w:spacing w:after="0" w:line="240" w:lineRule="auto"/>
        <w:rPr>
          <w:rFonts w:ascii="Times New Roman" w:eastAsia="Times New Roman" w:hAnsi="Times New Roman" w:cs="Times New Roman"/>
          <w:sz w:val="24"/>
          <w:szCs w:val="24"/>
        </w:rPr>
      </w:pPr>
    </w:p>
    <w:p w:rsidR="00A92687" w:rsidRPr="00CB03FD" w:rsidRDefault="00A92687" w:rsidP="00A92687">
      <w:pPr>
        <w:spacing w:after="0" w:line="240" w:lineRule="auto"/>
        <w:rPr>
          <w:rFonts w:ascii="Times New Roman" w:eastAsia="Times New Roman" w:hAnsi="Times New Roman" w:cs="Times New Roman"/>
          <w:sz w:val="28"/>
          <w:szCs w:val="24"/>
          <w:u w:val="single"/>
        </w:rPr>
      </w:pPr>
      <w:r w:rsidRPr="00CB03FD">
        <w:rPr>
          <w:rFonts w:ascii="Times New Roman" w:eastAsia="Times New Roman" w:hAnsi="Times New Roman" w:cs="Times New Roman"/>
          <w:sz w:val="28"/>
          <w:szCs w:val="24"/>
          <w:u w:val="single"/>
        </w:rPr>
        <w:t>Enrollment Steps:</w:t>
      </w:r>
    </w:p>
    <w:p w:rsidR="00A92687" w:rsidRPr="00A92687" w:rsidRDefault="00A92687" w:rsidP="00A92687">
      <w:pPr>
        <w:pStyle w:val="ListParagraph"/>
        <w:numPr>
          <w:ilvl w:val="0"/>
          <w:numId w:val="2"/>
        </w:numPr>
        <w:spacing w:after="0" w:line="240" w:lineRule="auto"/>
        <w:rPr>
          <w:rFonts w:ascii="Times New Roman" w:eastAsia="Times New Roman" w:hAnsi="Times New Roman" w:cs="Times New Roman"/>
          <w:sz w:val="24"/>
          <w:szCs w:val="24"/>
        </w:rPr>
      </w:pPr>
      <w:r w:rsidRPr="00A92687">
        <w:rPr>
          <w:rFonts w:ascii="Times New Roman" w:eastAsia="Times New Roman" w:hAnsi="Times New Roman" w:cs="Times New Roman"/>
          <w:sz w:val="24"/>
          <w:szCs w:val="24"/>
        </w:rPr>
        <w:t>Receive approval and recommendation from teacher</w:t>
      </w:r>
    </w:p>
    <w:p w:rsidR="00816D85" w:rsidRPr="00816D85" w:rsidRDefault="00A92687" w:rsidP="00196D2E">
      <w:pPr>
        <w:pStyle w:val="ListParagraph"/>
        <w:numPr>
          <w:ilvl w:val="0"/>
          <w:numId w:val="2"/>
        </w:numPr>
        <w:spacing w:after="0" w:line="240" w:lineRule="auto"/>
        <w:rPr>
          <w:rFonts w:ascii="Times New Roman" w:hAnsi="Times New Roman" w:cs="Times New Roman"/>
          <w:sz w:val="24"/>
          <w:szCs w:val="24"/>
        </w:rPr>
      </w:pPr>
      <w:r w:rsidRPr="00816D85">
        <w:rPr>
          <w:rFonts w:ascii="Times New Roman" w:eastAsia="Times New Roman" w:hAnsi="Times New Roman" w:cs="Times New Roman"/>
          <w:sz w:val="24"/>
          <w:szCs w:val="24"/>
        </w:rPr>
        <w:t xml:space="preserve">Meet with site Job Technician to discuss options and review paperwork. </w:t>
      </w:r>
    </w:p>
    <w:p w:rsidR="004A16BB" w:rsidRPr="006F3F5E" w:rsidRDefault="00A92687" w:rsidP="00196D2E">
      <w:pPr>
        <w:pStyle w:val="ListParagraph"/>
        <w:numPr>
          <w:ilvl w:val="0"/>
          <w:numId w:val="2"/>
        </w:numPr>
        <w:spacing w:after="0" w:line="240" w:lineRule="auto"/>
        <w:rPr>
          <w:rFonts w:ascii="Times New Roman" w:hAnsi="Times New Roman" w:cs="Times New Roman"/>
          <w:sz w:val="24"/>
          <w:szCs w:val="24"/>
        </w:rPr>
      </w:pPr>
      <w:r w:rsidRPr="00816D85">
        <w:rPr>
          <w:rFonts w:ascii="Times New Roman" w:eastAsia="Times New Roman" w:hAnsi="Times New Roman" w:cs="Times New Roman"/>
          <w:sz w:val="24"/>
          <w:szCs w:val="24"/>
        </w:rPr>
        <w:t>Complete Student Employment Packet</w:t>
      </w:r>
    </w:p>
    <w:p w:rsidR="006F3F5E" w:rsidRPr="00816D85" w:rsidRDefault="006F3F5E" w:rsidP="006F3F5E">
      <w:pPr>
        <w:pStyle w:val="ListParagraph"/>
        <w:spacing w:after="0" w:line="240" w:lineRule="auto"/>
        <w:rPr>
          <w:rFonts w:ascii="Times New Roman" w:hAnsi="Times New Roman" w:cs="Times New Roman"/>
          <w:sz w:val="24"/>
          <w:szCs w:val="24"/>
        </w:rPr>
      </w:pPr>
    </w:p>
    <w:p w:rsidR="00816D85" w:rsidRPr="00CB03FD" w:rsidRDefault="00816D85" w:rsidP="00816D85">
      <w:pPr>
        <w:spacing w:after="0" w:line="240" w:lineRule="auto"/>
        <w:ind w:right="-108"/>
        <w:rPr>
          <w:rFonts w:ascii="Times New Roman" w:eastAsia="Times New Roman" w:hAnsi="Times New Roman" w:cs="Times New Roman"/>
          <w:position w:val="-10"/>
          <w:sz w:val="28"/>
          <w:szCs w:val="24"/>
        </w:rPr>
      </w:pPr>
      <w:r w:rsidRPr="00CB03FD">
        <w:rPr>
          <w:rFonts w:ascii="Times New Roman" w:eastAsia="Times New Roman" w:hAnsi="Times New Roman" w:cs="Times New Roman"/>
          <w:position w:val="-10"/>
          <w:sz w:val="28"/>
          <w:szCs w:val="24"/>
          <w:u w:val="single"/>
        </w:rPr>
        <w:t>Paid Placement Policies</w:t>
      </w:r>
      <w:r w:rsidRPr="00CB03FD">
        <w:rPr>
          <w:rFonts w:ascii="Times New Roman" w:eastAsia="Times New Roman" w:hAnsi="Times New Roman" w:cs="Times New Roman"/>
          <w:position w:val="-10"/>
          <w:sz w:val="28"/>
          <w:szCs w:val="24"/>
        </w:rPr>
        <w:t>:</w:t>
      </w:r>
    </w:p>
    <w:p w:rsidR="00816D85" w:rsidRPr="00816D85" w:rsidRDefault="00816D85" w:rsidP="00816D85">
      <w:pPr>
        <w:spacing w:after="0" w:line="240" w:lineRule="auto"/>
        <w:ind w:right="-108"/>
        <w:rPr>
          <w:rFonts w:ascii="Times New Roman" w:eastAsia="Times New Roman" w:hAnsi="Times New Roman" w:cs="Times New Roman"/>
          <w:position w:val="-10"/>
          <w:sz w:val="24"/>
          <w:szCs w:val="24"/>
        </w:rPr>
      </w:pPr>
    </w:p>
    <w:p w:rsidR="00816D85" w:rsidRPr="00816D85" w:rsidRDefault="00816D85" w:rsidP="00816D85">
      <w:pPr>
        <w:pStyle w:val="ListParagraph"/>
        <w:numPr>
          <w:ilvl w:val="0"/>
          <w:numId w:val="9"/>
        </w:numPr>
        <w:spacing w:after="0" w:line="240" w:lineRule="auto"/>
        <w:ind w:right="-108"/>
        <w:rPr>
          <w:rFonts w:ascii="Times New Roman" w:eastAsia="Times New Roman" w:hAnsi="Times New Roman" w:cs="Times New Roman"/>
          <w:b/>
          <w:position w:val="-10"/>
          <w:sz w:val="24"/>
          <w:szCs w:val="24"/>
        </w:rPr>
      </w:pPr>
      <w:r w:rsidRPr="00816D85">
        <w:rPr>
          <w:rFonts w:ascii="Times New Roman" w:eastAsia="Times New Roman" w:hAnsi="Times New Roman" w:cs="Times New Roman"/>
          <w:position w:val="-10"/>
          <w:sz w:val="24"/>
          <w:szCs w:val="24"/>
        </w:rPr>
        <w:t>Paid employment (placement) is not a guarantee, but a privilege.</w:t>
      </w:r>
    </w:p>
    <w:p w:rsidR="00816D85" w:rsidRPr="00816D85" w:rsidRDefault="00816D85" w:rsidP="00816D85">
      <w:pPr>
        <w:pStyle w:val="ListParagraph"/>
        <w:numPr>
          <w:ilvl w:val="0"/>
          <w:numId w:val="9"/>
        </w:numPr>
        <w:spacing w:after="0" w:line="240" w:lineRule="auto"/>
        <w:ind w:right="-108"/>
        <w:rPr>
          <w:rFonts w:ascii="Times New Roman" w:eastAsia="Times New Roman" w:hAnsi="Times New Roman" w:cs="Times New Roman"/>
          <w:b/>
          <w:position w:val="-10"/>
          <w:sz w:val="24"/>
          <w:szCs w:val="24"/>
        </w:rPr>
      </w:pPr>
      <w:r w:rsidRPr="00816D85">
        <w:rPr>
          <w:rFonts w:ascii="Times New Roman" w:eastAsia="Times New Roman" w:hAnsi="Times New Roman" w:cs="Times New Roman"/>
          <w:position w:val="-10"/>
          <w:sz w:val="24"/>
          <w:szCs w:val="24"/>
        </w:rPr>
        <w:t>Paid employment is determined on a year to year basis as determined by State Funding.</w:t>
      </w:r>
    </w:p>
    <w:p w:rsidR="00816D85" w:rsidRPr="00816D85" w:rsidRDefault="00816D85" w:rsidP="00816D85">
      <w:pPr>
        <w:pStyle w:val="ListParagraph"/>
        <w:numPr>
          <w:ilvl w:val="0"/>
          <w:numId w:val="9"/>
        </w:numPr>
        <w:spacing w:after="0" w:line="240" w:lineRule="auto"/>
        <w:ind w:right="-108"/>
        <w:rPr>
          <w:rFonts w:ascii="Times New Roman" w:eastAsia="Times New Roman" w:hAnsi="Times New Roman" w:cs="Times New Roman"/>
          <w:b/>
          <w:position w:val="-10"/>
          <w:sz w:val="24"/>
          <w:szCs w:val="24"/>
        </w:rPr>
      </w:pPr>
      <w:r w:rsidRPr="00816D85">
        <w:rPr>
          <w:rFonts w:ascii="Times New Roman" w:eastAsia="Times New Roman" w:hAnsi="Times New Roman" w:cs="Times New Roman"/>
          <w:position w:val="-10"/>
          <w:sz w:val="24"/>
          <w:szCs w:val="24"/>
        </w:rPr>
        <w:t>Employment can be terminated at any time if it is determined by the Employer or WA1</w:t>
      </w:r>
      <w:r>
        <w:rPr>
          <w:rFonts w:ascii="Times New Roman" w:eastAsia="Times New Roman" w:hAnsi="Times New Roman" w:cs="Times New Roman"/>
          <w:position w:val="-10"/>
          <w:sz w:val="24"/>
          <w:szCs w:val="24"/>
        </w:rPr>
        <w:t xml:space="preserve"> </w:t>
      </w:r>
      <w:r w:rsidRPr="00816D85">
        <w:rPr>
          <w:rFonts w:ascii="Times New Roman" w:eastAsia="Times New Roman" w:hAnsi="Times New Roman" w:cs="Times New Roman"/>
          <w:position w:val="-10"/>
          <w:sz w:val="24"/>
          <w:szCs w:val="24"/>
        </w:rPr>
        <w:t xml:space="preserve">Representative. </w:t>
      </w:r>
    </w:p>
    <w:p w:rsidR="00816D85" w:rsidRPr="00816D85" w:rsidRDefault="00816D85" w:rsidP="00816D85">
      <w:pPr>
        <w:pStyle w:val="ListParagraph"/>
        <w:numPr>
          <w:ilvl w:val="0"/>
          <w:numId w:val="10"/>
        </w:numPr>
        <w:spacing w:after="0" w:line="240" w:lineRule="auto"/>
        <w:ind w:right="-108"/>
        <w:rPr>
          <w:rFonts w:ascii="Times New Roman" w:eastAsia="Times New Roman" w:hAnsi="Times New Roman" w:cs="Times New Roman"/>
          <w:position w:val="-10"/>
          <w:sz w:val="24"/>
          <w:szCs w:val="24"/>
        </w:rPr>
      </w:pPr>
      <w:r w:rsidRPr="00816D85">
        <w:rPr>
          <w:rFonts w:ascii="Times New Roman" w:eastAsia="Times New Roman" w:hAnsi="Times New Roman" w:cs="Times New Roman"/>
          <w:position w:val="-10"/>
          <w:sz w:val="24"/>
          <w:szCs w:val="24"/>
        </w:rPr>
        <w:t xml:space="preserve">The number of hours each student is paid is determined by the WA1 </w:t>
      </w:r>
      <w:r w:rsidR="00D81CE5">
        <w:rPr>
          <w:rFonts w:ascii="Times New Roman" w:eastAsia="Times New Roman" w:hAnsi="Times New Roman" w:cs="Times New Roman"/>
          <w:position w:val="-10"/>
          <w:sz w:val="24"/>
          <w:szCs w:val="24"/>
        </w:rPr>
        <w:t>Administrator</w:t>
      </w:r>
      <w:r>
        <w:rPr>
          <w:rFonts w:ascii="Times New Roman" w:eastAsia="Times New Roman" w:hAnsi="Times New Roman" w:cs="Times New Roman"/>
          <w:position w:val="-10"/>
          <w:sz w:val="24"/>
          <w:szCs w:val="24"/>
        </w:rPr>
        <w:t>, which is based</w:t>
      </w:r>
      <w:r w:rsidRPr="00816D85">
        <w:rPr>
          <w:rFonts w:ascii="Times New Roman" w:eastAsia="Times New Roman" w:hAnsi="Times New Roman" w:cs="Times New Roman"/>
          <w:position w:val="-10"/>
          <w:sz w:val="24"/>
          <w:szCs w:val="24"/>
        </w:rPr>
        <w:t xml:space="preserve"> on State funds, experience, employer needs and structure of the program.</w:t>
      </w:r>
    </w:p>
    <w:p w:rsidR="00816D85" w:rsidRDefault="00816D85" w:rsidP="00816D85">
      <w:pPr>
        <w:pStyle w:val="ListParagraph"/>
        <w:numPr>
          <w:ilvl w:val="0"/>
          <w:numId w:val="10"/>
        </w:numPr>
        <w:spacing w:after="0" w:line="240" w:lineRule="auto"/>
        <w:ind w:right="-108"/>
        <w:rPr>
          <w:rFonts w:ascii="Times New Roman" w:eastAsia="Times New Roman" w:hAnsi="Times New Roman" w:cs="Times New Roman"/>
          <w:position w:val="-10"/>
          <w:sz w:val="24"/>
          <w:szCs w:val="24"/>
        </w:rPr>
      </w:pPr>
      <w:r w:rsidRPr="00816D85">
        <w:rPr>
          <w:rFonts w:ascii="Times New Roman" w:eastAsia="Times New Roman" w:hAnsi="Times New Roman" w:cs="Times New Roman"/>
          <w:position w:val="-10"/>
          <w:sz w:val="24"/>
          <w:szCs w:val="24"/>
        </w:rPr>
        <w:t xml:space="preserve">A student is required to follow </w:t>
      </w:r>
      <w:r w:rsidR="00D81CE5">
        <w:rPr>
          <w:rFonts w:ascii="Times New Roman" w:eastAsia="Times New Roman" w:hAnsi="Times New Roman" w:cs="Times New Roman"/>
          <w:position w:val="-10"/>
          <w:sz w:val="24"/>
          <w:szCs w:val="24"/>
        </w:rPr>
        <w:t>CUSD</w:t>
      </w:r>
      <w:r w:rsidRPr="00816D85">
        <w:rPr>
          <w:rFonts w:ascii="Times New Roman" w:eastAsia="Times New Roman" w:hAnsi="Times New Roman" w:cs="Times New Roman"/>
          <w:position w:val="-10"/>
          <w:sz w:val="24"/>
          <w:szCs w:val="24"/>
        </w:rPr>
        <w:t>/WA1 guidelines and rules on and off campus.</w:t>
      </w:r>
      <w:r>
        <w:rPr>
          <w:rFonts w:ascii="Times New Roman" w:eastAsia="Times New Roman" w:hAnsi="Times New Roman" w:cs="Times New Roman"/>
          <w:position w:val="-10"/>
          <w:sz w:val="24"/>
          <w:szCs w:val="24"/>
        </w:rPr>
        <w:t xml:space="preserve">  </w:t>
      </w:r>
    </w:p>
    <w:p w:rsidR="00816D85" w:rsidRPr="00816D85" w:rsidRDefault="00816D85" w:rsidP="00816D85">
      <w:pPr>
        <w:pStyle w:val="ListParagraph"/>
        <w:numPr>
          <w:ilvl w:val="0"/>
          <w:numId w:val="10"/>
        </w:numPr>
        <w:spacing w:after="0" w:line="240" w:lineRule="auto"/>
        <w:ind w:right="-108"/>
        <w:rPr>
          <w:rFonts w:ascii="Times New Roman" w:eastAsia="Times New Roman" w:hAnsi="Times New Roman" w:cs="Times New Roman"/>
          <w:position w:val="-10"/>
          <w:sz w:val="24"/>
          <w:szCs w:val="24"/>
        </w:rPr>
      </w:pPr>
      <w:r w:rsidRPr="00816D85">
        <w:rPr>
          <w:rFonts w:ascii="Times New Roman" w:eastAsia="Times New Roman" w:hAnsi="Times New Roman" w:cs="Times New Roman"/>
          <w:position w:val="-10"/>
          <w:sz w:val="24"/>
          <w:szCs w:val="24"/>
        </w:rPr>
        <w:t>WA1 funds</w:t>
      </w:r>
      <w:r>
        <w:rPr>
          <w:rFonts w:ascii="Times New Roman" w:eastAsia="Times New Roman" w:hAnsi="Times New Roman" w:cs="Times New Roman"/>
          <w:position w:val="-10"/>
          <w:sz w:val="24"/>
          <w:szCs w:val="24"/>
        </w:rPr>
        <w:t xml:space="preserve"> will not be used</w:t>
      </w:r>
      <w:r w:rsidRPr="00816D85">
        <w:rPr>
          <w:rFonts w:ascii="Times New Roman" w:eastAsia="Times New Roman" w:hAnsi="Times New Roman" w:cs="Times New Roman"/>
          <w:position w:val="-10"/>
          <w:sz w:val="24"/>
          <w:szCs w:val="24"/>
        </w:rPr>
        <w:t xml:space="preserve"> for additional holiday pay or overtime pay.</w:t>
      </w:r>
    </w:p>
    <w:p w:rsidR="00816D85" w:rsidRPr="00816D85" w:rsidRDefault="00816D85" w:rsidP="00816D85">
      <w:pPr>
        <w:pStyle w:val="ListParagraph"/>
        <w:numPr>
          <w:ilvl w:val="0"/>
          <w:numId w:val="10"/>
        </w:numPr>
        <w:spacing w:after="0" w:line="240" w:lineRule="auto"/>
        <w:ind w:right="-108"/>
        <w:rPr>
          <w:rFonts w:ascii="Times New Roman" w:eastAsia="Times New Roman" w:hAnsi="Times New Roman" w:cs="Times New Roman"/>
          <w:position w:val="-10"/>
          <w:sz w:val="24"/>
          <w:szCs w:val="24"/>
        </w:rPr>
      </w:pPr>
      <w:r w:rsidRPr="00816D85">
        <w:rPr>
          <w:rFonts w:ascii="Times New Roman" w:eastAsia="Times New Roman" w:hAnsi="Times New Roman" w:cs="Times New Roman"/>
          <w:position w:val="-10"/>
          <w:sz w:val="24"/>
          <w:szCs w:val="24"/>
        </w:rPr>
        <w:t>A student must be at work on-time and work the entire shif</w:t>
      </w:r>
      <w:r>
        <w:rPr>
          <w:rFonts w:ascii="Times New Roman" w:eastAsia="Times New Roman" w:hAnsi="Times New Roman" w:cs="Times New Roman"/>
          <w:position w:val="-10"/>
          <w:sz w:val="24"/>
          <w:szCs w:val="24"/>
        </w:rPr>
        <w:t xml:space="preserve">t unless let off early by their </w:t>
      </w:r>
      <w:r w:rsidRPr="00816D85">
        <w:rPr>
          <w:rFonts w:ascii="Times New Roman" w:eastAsia="Times New Roman" w:hAnsi="Times New Roman" w:cs="Times New Roman"/>
          <w:position w:val="-10"/>
          <w:sz w:val="24"/>
          <w:szCs w:val="24"/>
        </w:rPr>
        <w:t>supervisor.</w:t>
      </w:r>
    </w:p>
    <w:p w:rsidR="00816D85" w:rsidRPr="00816D85" w:rsidRDefault="00816D85" w:rsidP="00816D85">
      <w:pPr>
        <w:pStyle w:val="ListParagraph"/>
        <w:numPr>
          <w:ilvl w:val="0"/>
          <w:numId w:val="10"/>
        </w:numPr>
        <w:spacing w:after="0" w:line="240" w:lineRule="auto"/>
        <w:ind w:right="-108"/>
        <w:rPr>
          <w:rFonts w:ascii="Times New Roman" w:eastAsia="Times New Roman" w:hAnsi="Times New Roman" w:cs="Times New Roman"/>
          <w:position w:val="-10"/>
          <w:sz w:val="24"/>
          <w:szCs w:val="24"/>
        </w:rPr>
      </w:pPr>
      <w:r w:rsidRPr="00816D85">
        <w:rPr>
          <w:rFonts w:ascii="Times New Roman" w:eastAsia="Times New Roman" w:hAnsi="Times New Roman" w:cs="Times New Roman"/>
          <w:position w:val="-10"/>
          <w:sz w:val="24"/>
          <w:szCs w:val="24"/>
        </w:rPr>
        <w:t>A student will not work on any day he/she fails to attend school.</w:t>
      </w:r>
    </w:p>
    <w:p w:rsidR="00816D85" w:rsidRPr="00816D85" w:rsidRDefault="00816D85" w:rsidP="00816D85">
      <w:pPr>
        <w:pStyle w:val="ListParagraph"/>
        <w:numPr>
          <w:ilvl w:val="0"/>
          <w:numId w:val="10"/>
        </w:numPr>
        <w:spacing w:after="0" w:line="240" w:lineRule="auto"/>
        <w:ind w:right="-108"/>
        <w:rPr>
          <w:rFonts w:ascii="Times New Roman" w:eastAsia="Times New Roman" w:hAnsi="Times New Roman" w:cs="Times New Roman"/>
          <w:position w:val="-10"/>
          <w:sz w:val="24"/>
          <w:szCs w:val="24"/>
        </w:rPr>
      </w:pPr>
      <w:r w:rsidRPr="00816D85">
        <w:rPr>
          <w:rFonts w:ascii="Times New Roman" w:eastAsia="Times New Roman" w:hAnsi="Times New Roman" w:cs="Times New Roman"/>
          <w:position w:val="-10"/>
          <w:sz w:val="24"/>
          <w:szCs w:val="24"/>
        </w:rPr>
        <w:t>A student must notify their employer and WA1 staff when he/she will be absent from work.</w:t>
      </w:r>
    </w:p>
    <w:p w:rsidR="00816D85" w:rsidRPr="00816D85" w:rsidRDefault="00816D85" w:rsidP="00816D85">
      <w:pPr>
        <w:pStyle w:val="ListParagraph"/>
        <w:numPr>
          <w:ilvl w:val="0"/>
          <w:numId w:val="10"/>
        </w:numPr>
        <w:spacing w:after="0" w:line="240" w:lineRule="auto"/>
        <w:ind w:right="-108"/>
        <w:rPr>
          <w:rFonts w:ascii="Times New Roman" w:eastAsia="Times New Roman" w:hAnsi="Times New Roman" w:cs="Times New Roman"/>
          <w:position w:val="-10"/>
          <w:sz w:val="24"/>
          <w:szCs w:val="24"/>
        </w:rPr>
      </w:pPr>
      <w:r w:rsidRPr="00816D85">
        <w:rPr>
          <w:rFonts w:ascii="Times New Roman" w:eastAsia="Times New Roman" w:hAnsi="Times New Roman" w:cs="Times New Roman"/>
          <w:position w:val="-10"/>
          <w:sz w:val="24"/>
          <w:szCs w:val="24"/>
        </w:rPr>
        <w:lastRenderedPageBreak/>
        <w:t>An absence from work experience in excess of 3 times could lead to termination from WA1.</w:t>
      </w:r>
    </w:p>
    <w:p w:rsidR="00816D85" w:rsidRPr="00816D85" w:rsidRDefault="00816D85" w:rsidP="00816D85">
      <w:pPr>
        <w:pStyle w:val="ListParagraph"/>
        <w:numPr>
          <w:ilvl w:val="0"/>
          <w:numId w:val="10"/>
        </w:numPr>
        <w:spacing w:after="0" w:line="240" w:lineRule="auto"/>
        <w:ind w:right="-108"/>
        <w:rPr>
          <w:rFonts w:ascii="Times New Roman" w:eastAsia="Times New Roman" w:hAnsi="Times New Roman" w:cs="Times New Roman"/>
          <w:position w:val="-10"/>
          <w:sz w:val="24"/>
          <w:szCs w:val="24"/>
        </w:rPr>
      </w:pPr>
      <w:r w:rsidRPr="00816D85">
        <w:rPr>
          <w:rFonts w:ascii="Times New Roman" w:eastAsia="Times New Roman" w:hAnsi="Times New Roman" w:cs="Times New Roman"/>
          <w:position w:val="-10"/>
          <w:sz w:val="24"/>
          <w:szCs w:val="24"/>
        </w:rPr>
        <w:t>Upon completion of the designated work experience hours it is the decision of the employer to hire the student.  A permanent position is not guaranteed through WA1.</w:t>
      </w:r>
    </w:p>
    <w:p w:rsidR="00816D85" w:rsidRDefault="00816D85" w:rsidP="00816D85">
      <w:pPr>
        <w:spacing w:after="0" w:line="240" w:lineRule="auto"/>
        <w:ind w:right="-108"/>
        <w:rPr>
          <w:rFonts w:ascii="Times New Roman" w:eastAsia="Times New Roman" w:hAnsi="Times New Roman" w:cs="Times New Roman"/>
          <w:position w:val="-10"/>
          <w:sz w:val="24"/>
          <w:szCs w:val="24"/>
        </w:rPr>
      </w:pPr>
    </w:p>
    <w:p w:rsidR="00816D85" w:rsidRPr="00CB03FD" w:rsidRDefault="00816D85" w:rsidP="00816D85">
      <w:pPr>
        <w:spacing w:after="0" w:line="240" w:lineRule="auto"/>
        <w:ind w:right="-108"/>
        <w:rPr>
          <w:rFonts w:ascii="Times New Roman" w:eastAsia="Times New Roman" w:hAnsi="Times New Roman" w:cs="Times New Roman"/>
          <w:position w:val="-10"/>
          <w:sz w:val="28"/>
          <w:szCs w:val="28"/>
          <w:u w:val="single"/>
        </w:rPr>
      </w:pPr>
      <w:r w:rsidRPr="00CB03FD">
        <w:rPr>
          <w:rFonts w:ascii="Times New Roman" w:eastAsia="Times New Roman" w:hAnsi="Times New Roman" w:cs="Times New Roman"/>
          <w:position w:val="-10"/>
          <w:sz w:val="28"/>
          <w:szCs w:val="28"/>
          <w:u w:val="single"/>
        </w:rPr>
        <w:t>Eligibility for Unsubsidized Employment</w:t>
      </w:r>
    </w:p>
    <w:p w:rsidR="00816D85" w:rsidRPr="00816D85" w:rsidRDefault="00816D85" w:rsidP="00816D85">
      <w:pPr>
        <w:spacing w:after="0" w:line="240" w:lineRule="auto"/>
        <w:ind w:right="-108"/>
        <w:rPr>
          <w:rFonts w:ascii="Times New Roman" w:eastAsia="Times New Roman" w:hAnsi="Times New Roman" w:cs="Times New Roman"/>
          <w:position w:val="-10"/>
          <w:sz w:val="24"/>
          <w:szCs w:val="24"/>
          <w:u w:val="single"/>
        </w:rPr>
      </w:pPr>
    </w:p>
    <w:p w:rsidR="00816D85" w:rsidRDefault="00D81CE5" w:rsidP="00816D85">
      <w:pPr>
        <w:pStyle w:val="ListParagraph"/>
        <w:numPr>
          <w:ilvl w:val="0"/>
          <w:numId w:val="11"/>
        </w:numPr>
        <w:spacing w:after="0" w:line="240" w:lineRule="auto"/>
        <w:ind w:right="-108"/>
        <w:rPr>
          <w:rFonts w:ascii="Times New Roman" w:eastAsia="Times New Roman" w:hAnsi="Times New Roman" w:cs="Times New Roman"/>
          <w:position w:val="-10"/>
          <w:sz w:val="24"/>
          <w:szCs w:val="24"/>
        </w:rPr>
      </w:pPr>
      <w:r>
        <w:rPr>
          <w:rFonts w:ascii="Times New Roman" w:eastAsia="Times New Roman" w:hAnsi="Times New Roman" w:cs="Times New Roman"/>
          <w:position w:val="-10"/>
          <w:sz w:val="24"/>
          <w:szCs w:val="24"/>
        </w:rPr>
        <w:t>CUSD</w:t>
      </w:r>
      <w:r w:rsidR="00816D85" w:rsidRPr="00816D85">
        <w:rPr>
          <w:rFonts w:ascii="Times New Roman" w:eastAsia="Times New Roman" w:hAnsi="Times New Roman" w:cs="Times New Roman"/>
          <w:position w:val="-10"/>
          <w:sz w:val="24"/>
          <w:szCs w:val="24"/>
        </w:rPr>
        <w:t xml:space="preserve"> high school students with an active I.E.P. (Individual Education Plan).</w:t>
      </w:r>
    </w:p>
    <w:p w:rsidR="006F3F5E" w:rsidRDefault="006F3F5E" w:rsidP="006F3F5E">
      <w:pPr>
        <w:spacing w:after="0" w:line="240" w:lineRule="auto"/>
        <w:ind w:right="-108"/>
        <w:rPr>
          <w:rFonts w:ascii="Times New Roman" w:eastAsia="Times New Roman" w:hAnsi="Times New Roman" w:cs="Times New Roman"/>
          <w:position w:val="-10"/>
          <w:sz w:val="24"/>
          <w:szCs w:val="24"/>
        </w:rPr>
      </w:pPr>
    </w:p>
    <w:p w:rsidR="006F3F5E" w:rsidRPr="00CB03FD" w:rsidRDefault="006F3F5E" w:rsidP="000B4F69">
      <w:pPr>
        <w:spacing w:after="0" w:line="240" w:lineRule="auto"/>
        <w:ind w:right="-108"/>
        <w:jc w:val="both"/>
        <w:rPr>
          <w:rFonts w:ascii="Times New Roman" w:eastAsia="Times New Roman" w:hAnsi="Times New Roman" w:cs="Times New Roman"/>
          <w:b/>
          <w:position w:val="-10"/>
          <w:sz w:val="32"/>
          <w:szCs w:val="32"/>
          <w:u w:val="single"/>
        </w:rPr>
      </w:pPr>
      <w:r w:rsidRPr="00CB03FD">
        <w:rPr>
          <w:rFonts w:ascii="Times New Roman" w:eastAsia="Times New Roman" w:hAnsi="Times New Roman" w:cs="Times New Roman"/>
          <w:b/>
          <w:position w:val="-10"/>
          <w:sz w:val="32"/>
          <w:szCs w:val="32"/>
          <w:u w:val="single"/>
        </w:rPr>
        <w:t>Array of Services</w:t>
      </w:r>
    </w:p>
    <w:p w:rsidR="006F3F5E" w:rsidRPr="006F3F5E" w:rsidRDefault="006F3F5E" w:rsidP="000B4F69">
      <w:pPr>
        <w:spacing w:after="0" w:line="240" w:lineRule="auto"/>
        <w:ind w:right="-108"/>
        <w:jc w:val="both"/>
        <w:rPr>
          <w:rFonts w:ascii="Times New Roman" w:eastAsia="Times New Roman" w:hAnsi="Times New Roman" w:cs="Times New Roman"/>
          <w:position w:val="-10"/>
          <w:sz w:val="24"/>
          <w:szCs w:val="24"/>
        </w:rPr>
      </w:pPr>
    </w:p>
    <w:p w:rsidR="006F3F5E" w:rsidRPr="00CB03FD" w:rsidRDefault="006F3F5E" w:rsidP="000B4F69">
      <w:pPr>
        <w:jc w:val="both"/>
        <w:rPr>
          <w:rFonts w:ascii="Times New Roman" w:hAnsi="Times New Roman" w:cs="Times New Roman"/>
          <w:sz w:val="28"/>
          <w:szCs w:val="28"/>
          <w:u w:val="single"/>
        </w:rPr>
      </w:pPr>
      <w:r w:rsidRPr="00CB03FD">
        <w:rPr>
          <w:rFonts w:ascii="Times New Roman" w:hAnsi="Times New Roman" w:cs="Times New Roman"/>
          <w:sz w:val="28"/>
          <w:szCs w:val="28"/>
          <w:u w:val="single"/>
        </w:rPr>
        <w:t>Recruitment</w:t>
      </w:r>
    </w:p>
    <w:p w:rsidR="00047812" w:rsidRPr="00047812" w:rsidRDefault="00047812" w:rsidP="000B4F69">
      <w:pPr>
        <w:jc w:val="both"/>
        <w:rPr>
          <w:rFonts w:ascii="Times New Roman" w:hAnsi="Times New Roman" w:cs="Times New Roman"/>
          <w:sz w:val="24"/>
          <w:szCs w:val="24"/>
        </w:rPr>
      </w:pPr>
      <w:r w:rsidRPr="00047812">
        <w:rPr>
          <w:rFonts w:ascii="Times New Roman" w:hAnsi="Times New Roman" w:cs="Times New Roman"/>
          <w:sz w:val="24"/>
          <w:szCs w:val="24"/>
        </w:rPr>
        <w:t xml:space="preserve">Recruitment for Workability I (WAI) students is a process that is done throughout the year.  Capistrano Unified School District (CUSD) WAI has developed brochures, flyers, Career Prep/Workability website, and other materials that advertises and define services that are available to special education students with active IEP’s, which includes, but is not limited to, WAI, Transition Partnership Program, Workforce Investment Act, </w:t>
      </w:r>
      <w:r w:rsidR="006C44A3">
        <w:rPr>
          <w:rFonts w:ascii="Times New Roman" w:hAnsi="Times New Roman" w:cs="Times New Roman"/>
          <w:sz w:val="24"/>
          <w:szCs w:val="24"/>
        </w:rPr>
        <w:t>College and Career Advantage (CCA)</w:t>
      </w:r>
      <w:r w:rsidRPr="00047812">
        <w:rPr>
          <w:rFonts w:ascii="Times New Roman" w:hAnsi="Times New Roman" w:cs="Times New Roman"/>
          <w:sz w:val="24"/>
          <w:szCs w:val="24"/>
        </w:rPr>
        <w:t>, Work Experience Education (WEE), Career Technical Education career pathways, to name a few.  These brochures and materials are distributed</w:t>
      </w:r>
      <w:r w:rsidR="006C44A3">
        <w:rPr>
          <w:rFonts w:ascii="Times New Roman" w:hAnsi="Times New Roman" w:cs="Times New Roman"/>
          <w:sz w:val="24"/>
          <w:szCs w:val="24"/>
        </w:rPr>
        <w:t xml:space="preserve"> and/or spoken about</w:t>
      </w:r>
      <w:r w:rsidRPr="00047812">
        <w:rPr>
          <w:rFonts w:ascii="Times New Roman" w:hAnsi="Times New Roman" w:cs="Times New Roman"/>
          <w:sz w:val="24"/>
          <w:szCs w:val="24"/>
        </w:rPr>
        <w:t xml:space="preserve"> at IEP meetings, parent meetings, classroom presentations, staff meetings, and mailed to all special education families for special education students.  Recruitment and enrollment is specifically addressed at all IEP meetings.  WAI Information is outlined in district Policy and Procedures. </w:t>
      </w:r>
    </w:p>
    <w:p w:rsidR="00047812" w:rsidRPr="00047812" w:rsidRDefault="00047812" w:rsidP="000B4F69">
      <w:pPr>
        <w:jc w:val="both"/>
        <w:rPr>
          <w:rFonts w:ascii="Times New Roman" w:hAnsi="Times New Roman" w:cs="Times New Roman"/>
          <w:sz w:val="24"/>
          <w:szCs w:val="24"/>
        </w:rPr>
      </w:pPr>
      <w:r w:rsidRPr="00047812">
        <w:rPr>
          <w:rFonts w:ascii="Times New Roman" w:hAnsi="Times New Roman" w:cs="Times New Roman"/>
          <w:sz w:val="24"/>
          <w:szCs w:val="24"/>
        </w:rPr>
        <w:t>There are a number of recruitment opportunities that are conducted at each of our High School campuses.  CUSD Job Technicians are funded through WAI.  They conduct several career workshops throughout the year on the high school campuses.  These workshops promote career exploration, work readiness skills, and vocational development.  The Job Technicians work closely with school staff, which consists of special education teachers, para-professionals, and school counselors, among other school staff.</w:t>
      </w:r>
    </w:p>
    <w:p w:rsidR="006F3F5E" w:rsidRPr="00CB03FD" w:rsidRDefault="00047812" w:rsidP="000B4F69">
      <w:pPr>
        <w:jc w:val="both"/>
        <w:rPr>
          <w:rFonts w:ascii="Times New Roman" w:hAnsi="Times New Roman" w:cs="Times New Roman"/>
          <w:sz w:val="24"/>
          <w:szCs w:val="24"/>
        </w:rPr>
      </w:pPr>
      <w:r w:rsidRPr="00047812">
        <w:rPr>
          <w:rFonts w:ascii="Times New Roman" w:hAnsi="Times New Roman" w:cs="Times New Roman"/>
          <w:sz w:val="24"/>
          <w:szCs w:val="24"/>
        </w:rPr>
        <w:t xml:space="preserve">CUSD Career Prep staff conducts several district wide events to promote WAI and other resources that are available to our special education students, families, and stakeholders.  These events include Vendor nights, Special Education Symposiums, and </w:t>
      </w:r>
      <w:r w:rsidR="006C44A3" w:rsidRPr="00047812">
        <w:rPr>
          <w:rFonts w:ascii="Times New Roman" w:hAnsi="Times New Roman" w:cs="Times New Roman"/>
          <w:sz w:val="24"/>
          <w:szCs w:val="24"/>
        </w:rPr>
        <w:t>summer</w:t>
      </w:r>
      <w:r w:rsidRPr="00047812">
        <w:rPr>
          <w:rFonts w:ascii="Times New Roman" w:hAnsi="Times New Roman" w:cs="Times New Roman"/>
          <w:sz w:val="24"/>
          <w:szCs w:val="24"/>
        </w:rPr>
        <w:t xml:space="preserve"> career workshops. </w:t>
      </w:r>
      <w:r>
        <w:t xml:space="preserve"> </w:t>
      </w:r>
      <w:r w:rsidR="006F3F5E" w:rsidRPr="00CB03FD">
        <w:rPr>
          <w:rFonts w:ascii="Times New Roman" w:hAnsi="Times New Roman" w:cs="Times New Roman"/>
          <w:sz w:val="24"/>
          <w:szCs w:val="24"/>
        </w:rPr>
        <w:t xml:space="preserve">  </w:t>
      </w:r>
    </w:p>
    <w:p w:rsidR="006F3F5E" w:rsidRPr="00CB03FD" w:rsidRDefault="006F3F5E" w:rsidP="000B4F69">
      <w:pPr>
        <w:jc w:val="both"/>
        <w:rPr>
          <w:rFonts w:ascii="Times New Roman" w:hAnsi="Times New Roman" w:cs="Times New Roman"/>
          <w:sz w:val="28"/>
          <w:szCs w:val="28"/>
          <w:u w:val="single"/>
        </w:rPr>
      </w:pPr>
      <w:r w:rsidRPr="00CB03FD">
        <w:rPr>
          <w:rFonts w:ascii="Times New Roman" w:hAnsi="Times New Roman" w:cs="Times New Roman"/>
          <w:sz w:val="28"/>
          <w:szCs w:val="28"/>
          <w:u w:val="single"/>
        </w:rPr>
        <w:t>Assessment</w:t>
      </w:r>
    </w:p>
    <w:p w:rsidR="00047812" w:rsidRPr="00047812" w:rsidRDefault="00047812" w:rsidP="000B4F69">
      <w:pPr>
        <w:jc w:val="both"/>
        <w:rPr>
          <w:rFonts w:ascii="Times New Roman" w:hAnsi="Times New Roman" w:cs="Times New Roman"/>
          <w:sz w:val="24"/>
          <w:szCs w:val="24"/>
        </w:rPr>
      </w:pPr>
      <w:r w:rsidRPr="00047812">
        <w:rPr>
          <w:rFonts w:ascii="Times New Roman" w:hAnsi="Times New Roman" w:cs="Times New Roman"/>
          <w:sz w:val="24"/>
          <w:szCs w:val="24"/>
        </w:rPr>
        <w:t>Various assessment tools and strategies are used for WAI students.  Career interests, aptitudes, values, and individual student’s barriers to employment are assessed during the WAI period of eligibility.  The goal of this continuous process is to match a student’s needs and skill level to employment interests and eventually employment itself if appropriate.  All WAI students are assessed.  Upon completion of various assessments, the results are shared with all stakeholders.  The sharing of assessment results is done through IEP meetings, parent m</w:t>
      </w:r>
      <w:r w:rsidR="006C44A3">
        <w:rPr>
          <w:rFonts w:ascii="Times New Roman" w:hAnsi="Times New Roman" w:cs="Times New Roman"/>
          <w:sz w:val="24"/>
          <w:szCs w:val="24"/>
        </w:rPr>
        <w:t>eetings, school staff meetings</w:t>
      </w:r>
      <w:r w:rsidRPr="00047812">
        <w:rPr>
          <w:rFonts w:ascii="Times New Roman" w:hAnsi="Times New Roman" w:cs="Times New Roman"/>
          <w:sz w:val="24"/>
          <w:szCs w:val="24"/>
        </w:rPr>
        <w:t>, access to website that contain result from the assessments, among other avenues of communication.</w:t>
      </w:r>
    </w:p>
    <w:p w:rsidR="00047812" w:rsidRPr="00047812" w:rsidRDefault="00047812" w:rsidP="000B4F69">
      <w:pPr>
        <w:spacing w:line="180" w:lineRule="auto"/>
        <w:jc w:val="both"/>
        <w:rPr>
          <w:rFonts w:ascii="Times New Roman" w:hAnsi="Times New Roman" w:cs="Times New Roman"/>
          <w:sz w:val="24"/>
          <w:szCs w:val="24"/>
        </w:rPr>
      </w:pPr>
      <w:r w:rsidRPr="00047812">
        <w:rPr>
          <w:rFonts w:ascii="Times New Roman" w:hAnsi="Times New Roman" w:cs="Times New Roman"/>
          <w:sz w:val="24"/>
          <w:szCs w:val="24"/>
        </w:rPr>
        <w:lastRenderedPageBreak/>
        <w:t>Assessments</w:t>
      </w:r>
      <w:r w:rsidR="006C44A3">
        <w:rPr>
          <w:rFonts w:ascii="Times New Roman" w:hAnsi="Times New Roman" w:cs="Times New Roman"/>
          <w:sz w:val="24"/>
          <w:szCs w:val="24"/>
        </w:rPr>
        <w:t xml:space="preserve"> may</w:t>
      </w:r>
      <w:r w:rsidRPr="00047812">
        <w:rPr>
          <w:rFonts w:ascii="Times New Roman" w:hAnsi="Times New Roman" w:cs="Times New Roman"/>
          <w:sz w:val="24"/>
          <w:szCs w:val="24"/>
        </w:rPr>
        <w:t xml:space="preserve"> include:</w:t>
      </w:r>
    </w:p>
    <w:p w:rsidR="00047812" w:rsidRPr="00047812" w:rsidRDefault="00047812" w:rsidP="000B4F69">
      <w:pPr>
        <w:spacing w:line="180" w:lineRule="auto"/>
        <w:jc w:val="both"/>
        <w:rPr>
          <w:rFonts w:ascii="Times New Roman" w:hAnsi="Times New Roman" w:cs="Times New Roman"/>
          <w:sz w:val="24"/>
          <w:szCs w:val="24"/>
        </w:rPr>
      </w:pPr>
      <w:r w:rsidRPr="00047812">
        <w:rPr>
          <w:rFonts w:ascii="Times New Roman" w:hAnsi="Times New Roman" w:cs="Times New Roman"/>
          <w:sz w:val="24"/>
          <w:szCs w:val="24"/>
        </w:rPr>
        <w:t>•</w:t>
      </w:r>
      <w:r w:rsidRPr="00047812">
        <w:rPr>
          <w:rFonts w:ascii="Times New Roman" w:hAnsi="Times New Roman" w:cs="Times New Roman"/>
          <w:sz w:val="24"/>
          <w:szCs w:val="24"/>
        </w:rPr>
        <w:tab/>
        <w:t xml:space="preserve">Career assessment and planning class </w:t>
      </w:r>
      <w:r w:rsidR="006C44A3">
        <w:rPr>
          <w:rFonts w:ascii="Times New Roman" w:hAnsi="Times New Roman" w:cs="Times New Roman"/>
          <w:sz w:val="24"/>
          <w:szCs w:val="24"/>
        </w:rPr>
        <w:t xml:space="preserve">(CCP) opportunity </w:t>
      </w:r>
      <w:r w:rsidRPr="00047812">
        <w:rPr>
          <w:rFonts w:ascii="Times New Roman" w:hAnsi="Times New Roman" w:cs="Times New Roman"/>
          <w:sz w:val="24"/>
          <w:szCs w:val="24"/>
        </w:rPr>
        <w:t xml:space="preserve">for </w:t>
      </w:r>
      <w:r w:rsidR="006C44A3">
        <w:rPr>
          <w:rFonts w:ascii="Times New Roman" w:hAnsi="Times New Roman" w:cs="Times New Roman"/>
          <w:sz w:val="24"/>
          <w:szCs w:val="24"/>
        </w:rPr>
        <w:t xml:space="preserve">all high school students </w:t>
      </w:r>
    </w:p>
    <w:p w:rsidR="00047812" w:rsidRPr="00047812" w:rsidRDefault="00047812" w:rsidP="000B4F69">
      <w:pPr>
        <w:spacing w:line="180" w:lineRule="auto"/>
        <w:ind w:left="720" w:hanging="720"/>
        <w:jc w:val="both"/>
        <w:rPr>
          <w:rFonts w:ascii="Times New Roman" w:hAnsi="Times New Roman" w:cs="Times New Roman"/>
          <w:sz w:val="24"/>
          <w:szCs w:val="24"/>
        </w:rPr>
      </w:pPr>
      <w:r w:rsidRPr="00047812">
        <w:rPr>
          <w:rFonts w:ascii="Times New Roman" w:hAnsi="Times New Roman" w:cs="Times New Roman"/>
          <w:sz w:val="24"/>
          <w:szCs w:val="24"/>
        </w:rPr>
        <w:t>•</w:t>
      </w:r>
      <w:r w:rsidRPr="00047812">
        <w:rPr>
          <w:rFonts w:ascii="Times New Roman" w:hAnsi="Times New Roman" w:cs="Times New Roman"/>
          <w:sz w:val="24"/>
          <w:szCs w:val="24"/>
        </w:rPr>
        <w:tab/>
        <w:t xml:space="preserve">Unique Learning System (ULS) curriculum, which has a vocational/career interest component.  This </w:t>
      </w:r>
      <w:proofErr w:type="gramStart"/>
      <w:r w:rsidRPr="00047812">
        <w:rPr>
          <w:rFonts w:ascii="Times New Roman" w:hAnsi="Times New Roman" w:cs="Times New Roman"/>
          <w:sz w:val="24"/>
          <w:szCs w:val="24"/>
        </w:rPr>
        <w:t>is used</w:t>
      </w:r>
      <w:proofErr w:type="gramEnd"/>
      <w:r w:rsidRPr="00047812">
        <w:rPr>
          <w:rFonts w:ascii="Times New Roman" w:hAnsi="Times New Roman" w:cs="Times New Roman"/>
          <w:sz w:val="24"/>
          <w:szCs w:val="24"/>
        </w:rPr>
        <w:t xml:space="preserve"> to help develop the Individual Transition plan in student’s IEPs</w:t>
      </w:r>
    </w:p>
    <w:p w:rsidR="00047812" w:rsidRPr="00047812" w:rsidRDefault="00047812" w:rsidP="000B4F69">
      <w:pPr>
        <w:spacing w:line="180" w:lineRule="auto"/>
        <w:jc w:val="both"/>
        <w:rPr>
          <w:rFonts w:ascii="Times New Roman" w:hAnsi="Times New Roman" w:cs="Times New Roman"/>
          <w:sz w:val="24"/>
          <w:szCs w:val="24"/>
        </w:rPr>
      </w:pPr>
      <w:r w:rsidRPr="00047812">
        <w:rPr>
          <w:rFonts w:ascii="Times New Roman" w:hAnsi="Times New Roman" w:cs="Times New Roman"/>
          <w:sz w:val="24"/>
          <w:szCs w:val="24"/>
        </w:rPr>
        <w:t>•</w:t>
      </w:r>
      <w:r w:rsidRPr="00047812">
        <w:rPr>
          <w:rFonts w:ascii="Times New Roman" w:hAnsi="Times New Roman" w:cs="Times New Roman"/>
          <w:sz w:val="24"/>
          <w:szCs w:val="24"/>
        </w:rPr>
        <w:tab/>
        <w:t xml:space="preserve">Assessment using the Career </w:t>
      </w:r>
      <w:proofErr w:type="spellStart"/>
      <w:r w:rsidRPr="00047812">
        <w:rPr>
          <w:rFonts w:ascii="Times New Roman" w:hAnsi="Times New Roman" w:cs="Times New Roman"/>
          <w:sz w:val="24"/>
          <w:szCs w:val="24"/>
        </w:rPr>
        <w:t>Cruizing</w:t>
      </w:r>
      <w:proofErr w:type="spellEnd"/>
      <w:r w:rsidR="006C44A3">
        <w:rPr>
          <w:rFonts w:ascii="Times New Roman" w:hAnsi="Times New Roman" w:cs="Times New Roman"/>
          <w:sz w:val="24"/>
          <w:szCs w:val="24"/>
        </w:rPr>
        <w:t xml:space="preserve"> (</w:t>
      </w:r>
      <w:proofErr w:type="spellStart"/>
      <w:r w:rsidR="006C44A3">
        <w:rPr>
          <w:rFonts w:ascii="Times New Roman" w:hAnsi="Times New Roman" w:cs="Times New Roman"/>
          <w:sz w:val="24"/>
          <w:szCs w:val="24"/>
        </w:rPr>
        <w:t>Xello</w:t>
      </w:r>
      <w:proofErr w:type="spellEnd"/>
      <w:r w:rsidR="006C44A3">
        <w:rPr>
          <w:rFonts w:ascii="Times New Roman" w:hAnsi="Times New Roman" w:cs="Times New Roman"/>
          <w:sz w:val="24"/>
          <w:szCs w:val="24"/>
        </w:rPr>
        <w:t>)</w:t>
      </w:r>
      <w:r w:rsidRPr="00047812">
        <w:rPr>
          <w:rFonts w:ascii="Times New Roman" w:hAnsi="Times New Roman" w:cs="Times New Roman"/>
          <w:sz w:val="24"/>
          <w:szCs w:val="24"/>
        </w:rPr>
        <w:t xml:space="preserve"> and/or CDM available annually </w:t>
      </w:r>
    </w:p>
    <w:p w:rsidR="00047812" w:rsidRPr="00047812" w:rsidRDefault="00047812" w:rsidP="000B4F69">
      <w:pPr>
        <w:spacing w:line="180" w:lineRule="auto"/>
        <w:ind w:left="720" w:hanging="720"/>
        <w:jc w:val="both"/>
        <w:rPr>
          <w:rFonts w:ascii="Times New Roman" w:hAnsi="Times New Roman" w:cs="Times New Roman"/>
          <w:sz w:val="24"/>
          <w:szCs w:val="24"/>
        </w:rPr>
      </w:pPr>
      <w:r w:rsidRPr="00047812">
        <w:rPr>
          <w:rFonts w:ascii="Times New Roman" w:hAnsi="Times New Roman" w:cs="Times New Roman"/>
          <w:sz w:val="24"/>
          <w:szCs w:val="24"/>
        </w:rPr>
        <w:t>•</w:t>
      </w:r>
      <w:r w:rsidRPr="00047812">
        <w:rPr>
          <w:rFonts w:ascii="Times New Roman" w:hAnsi="Times New Roman" w:cs="Times New Roman"/>
          <w:sz w:val="24"/>
          <w:szCs w:val="24"/>
        </w:rPr>
        <w:tab/>
      </w:r>
      <w:r w:rsidR="006C44A3">
        <w:rPr>
          <w:rFonts w:ascii="Times New Roman" w:hAnsi="Times New Roman" w:cs="Times New Roman"/>
          <w:sz w:val="24"/>
          <w:szCs w:val="24"/>
        </w:rPr>
        <w:t>Career inventories and assessments</w:t>
      </w:r>
      <w:r w:rsidRPr="00047812">
        <w:rPr>
          <w:rFonts w:ascii="Times New Roman" w:hAnsi="Times New Roman" w:cs="Times New Roman"/>
          <w:sz w:val="24"/>
          <w:szCs w:val="24"/>
        </w:rPr>
        <w:t xml:space="preserve"> </w:t>
      </w:r>
    </w:p>
    <w:p w:rsidR="00047812" w:rsidRPr="00047812" w:rsidRDefault="00047812" w:rsidP="000B4F69">
      <w:pPr>
        <w:spacing w:line="180" w:lineRule="auto"/>
        <w:jc w:val="both"/>
        <w:rPr>
          <w:rFonts w:ascii="Times New Roman" w:hAnsi="Times New Roman" w:cs="Times New Roman"/>
          <w:sz w:val="24"/>
          <w:szCs w:val="24"/>
        </w:rPr>
      </w:pPr>
      <w:r w:rsidRPr="00047812">
        <w:rPr>
          <w:rFonts w:ascii="Times New Roman" w:hAnsi="Times New Roman" w:cs="Times New Roman"/>
          <w:sz w:val="24"/>
          <w:szCs w:val="24"/>
        </w:rPr>
        <w:t>•</w:t>
      </w:r>
      <w:r w:rsidRPr="00047812">
        <w:rPr>
          <w:rFonts w:ascii="Times New Roman" w:hAnsi="Times New Roman" w:cs="Times New Roman"/>
          <w:sz w:val="24"/>
          <w:szCs w:val="24"/>
        </w:rPr>
        <w:tab/>
        <w:t xml:space="preserve">Other assessment using similar tools is done through the TPP class for juniors and seniors </w:t>
      </w:r>
    </w:p>
    <w:p w:rsidR="00047812" w:rsidRPr="00047812" w:rsidRDefault="00047812" w:rsidP="000B4F69">
      <w:pPr>
        <w:spacing w:line="180" w:lineRule="auto"/>
        <w:ind w:left="720" w:hanging="720"/>
        <w:jc w:val="both"/>
        <w:rPr>
          <w:rFonts w:ascii="Times New Roman" w:hAnsi="Times New Roman" w:cs="Times New Roman"/>
          <w:sz w:val="24"/>
          <w:szCs w:val="24"/>
        </w:rPr>
      </w:pPr>
      <w:r w:rsidRPr="00047812">
        <w:rPr>
          <w:rFonts w:ascii="Times New Roman" w:hAnsi="Times New Roman" w:cs="Times New Roman"/>
          <w:sz w:val="24"/>
          <w:szCs w:val="24"/>
        </w:rPr>
        <w:t>•</w:t>
      </w:r>
      <w:r w:rsidRPr="00047812">
        <w:rPr>
          <w:rFonts w:ascii="Times New Roman" w:hAnsi="Times New Roman" w:cs="Times New Roman"/>
          <w:sz w:val="24"/>
          <w:szCs w:val="24"/>
        </w:rPr>
        <w:tab/>
        <w:t xml:space="preserve">Worksite, behavioral, social, and independent living assessments are conducted formally and informally as appropriate </w:t>
      </w:r>
    </w:p>
    <w:p w:rsidR="00047812" w:rsidRPr="00047812" w:rsidRDefault="00047812" w:rsidP="000B4F69">
      <w:pPr>
        <w:spacing w:line="180" w:lineRule="auto"/>
        <w:jc w:val="both"/>
        <w:rPr>
          <w:rFonts w:ascii="Times New Roman" w:hAnsi="Times New Roman" w:cs="Times New Roman"/>
          <w:sz w:val="24"/>
          <w:szCs w:val="24"/>
        </w:rPr>
      </w:pPr>
      <w:r w:rsidRPr="00047812">
        <w:rPr>
          <w:rFonts w:ascii="Times New Roman" w:hAnsi="Times New Roman" w:cs="Times New Roman"/>
          <w:sz w:val="24"/>
          <w:szCs w:val="24"/>
        </w:rPr>
        <w:t>•</w:t>
      </w:r>
      <w:r w:rsidRPr="00047812">
        <w:rPr>
          <w:rFonts w:ascii="Times New Roman" w:hAnsi="Times New Roman" w:cs="Times New Roman"/>
          <w:sz w:val="24"/>
          <w:szCs w:val="24"/>
        </w:rPr>
        <w:tab/>
        <w:t>Transition/employment portfolios for students when appropriate</w:t>
      </w:r>
    </w:p>
    <w:p w:rsidR="00CB03FD" w:rsidRPr="00CB03FD" w:rsidRDefault="00CB03FD" w:rsidP="000B4F69">
      <w:pPr>
        <w:pStyle w:val="NoSpacing"/>
        <w:ind w:left="720"/>
        <w:jc w:val="both"/>
        <w:rPr>
          <w:rFonts w:ascii="Times New Roman" w:hAnsi="Times New Roman" w:cs="Times New Roman"/>
          <w:sz w:val="24"/>
          <w:szCs w:val="24"/>
        </w:rPr>
      </w:pPr>
    </w:p>
    <w:p w:rsidR="006F3F5E" w:rsidRPr="00CB03FD" w:rsidRDefault="006F3F5E" w:rsidP="000B4F69">
      <w:pPr>
        <w:pStyle w:val="NoSpacing"/>
        <w:jc w:val="both"/>
        <w:rPr>
          <w:rFonts w:ascii="Times New Roman" w:hAnsi="Times New Roman" w:cs="Times New Roman"/>
          <w:sz w:val="28"/>
          <w:szCs w:val="28"/>
          <w:u w:val="single"/>
        </w:rPr>
      </w:pPr>
      <w:r w:rsidRPr="00CB03FD">
        <w:rPr>
          <w:rFonts w:ascii="Times New Roman" w:hAnsi="Times New Roman" w:cs="Times New Roman"/>
          <w:sz w:val="28"/>
          <w:szCs w:val="28"/>
          <w:u w:val="single"/>
        </w:rPr>
        <w:t>Counseling</w:t>
      </w:r>
    </w:p>
    <w:p w:rsidR="00CB03FD" w:rsidRPr="00CB03FD" w:rsidRDefault="00CB03FD" w:rsidP="000B4F69">
      <w:pPr>
        <w:pStyle w:val="NoSpacing"/>
        <w:jc w:val="both"/>
        <w:rPr>
          <w:sz w:val="24"/>
          <w:szCs w:val="24"/>
          <w:u w:val="single"/>
        </w:rPr>
      </w:pPr>
    </w:p>
    <w:p w:rsidR="00047812" w:rsidRPr="00047812" w:rsidRDefault="00047812" w:rsidP="000B4F69">
      <w:pPr>
        <w:jc w:val="both"/>
        <w:rPr>
          <w:rFonts w:ascii="Times New Roman" w:hAnsi="Times New Roman" w:cs="Times New Roman"/>
          <w:sz w:val="24"/>
          <w:szCs w:val="24"/>
        </w:rPr>
      </w:pPr>
      <w:r w:rsidRPr="00047812">
        <w:rPr>
          <w:rFonts w:ascii="Times New Roman" w:hAnsi="Times New Roman" w:cs="Times New Roman"/>
          <w:sz w:val="24"/>
          <w:szCs w:val="24"/>
        </w:rPr>
        <w:t xml:space="preserve">Counseling is done at a variety of levels and through a number of resources beginning with WAI Job Technicians assigned to each of the school sites receiving WAI services.  Job Technicians meet with classes and individual students at these sites discussing transition services and activities that are available and relate to the individual students.  They also meet with teachers, school counselors, and other school staff to discuss how they can better serve students.  Job Technicians are also in contact with parents and families as a resource.    </w:t>
      </w:r>
    </w:p>
    <w:p w:rsidR="00047812" w:rsidRPr="00047812" w:rsidRDefault="00047812" w:rsidP="000B4F69">
      <w:pPr>
        <w:jc w:val="both"/>
        <w:rPr>
          <w:rFonts w:ascii="Times New Roman" w:hAnsi="Times New Roman" w:cs="Times New Roman"/>
          <w:sz w:val="24"/>
          <w:szCs w:val="24"/>
        </w:rPr>
      </w:pPr>
      <w:r w:rsidRPr="00047812">
        <w:rPr>
          <w:rFonts w:ascii="Times New Roman" w:hAnsi="Times New Roman" w:cs="Times New Roman"/>
          <w:sz w:val="24"/>
          <w:szCs w:val="24"/>
        </w:rPr>
        <w:t>There are several key areas that Career Prep staff and school staff work on with our students.  The students are counseled on how to gain employment and more importantly how to keep employment.  There are a number of aspects that go into gaining and keeping employment.  First of all students are taught how to self-advocate.  Students are also counseled on the various aspect of employment such as punctuality, honesty, hard work, just to name a few.</w:t>
      </w:r>
    </w:p>
    <w:p w:rsidR="00CB03FD" w:rsidRPr="00047812" w:rsidRDefault="00047812" w:rsidP="000B4F69">
      <w:pPr>
        <w:jc w:val="both"/>
        <w:rPr>
          <w:rFonts w:ascii="Times New Roman" w:hAnsi="Times New Roman" w:cs="Times New Roman"/>
          <w:sz w:val="24"/>
          <w:szCs w:val="24"/>
        </w:rPr>
      </w:pPr>
      <w:r w:rsidRPr="00047812">
        <w:rPr>
          <w:rFonts w:ascii="Times New Roman" w:hAnsi="Times New Roman" w:cs="Times New Roman"/>
          <w:sz w:val="24"/>
          <w:szCs w:val="24"/>
        </w:rPr>
        <w:t>Career pathways are also an important aspect that students are counseled in.  The ability to link their vocational and career tra</w:t>
      </w:r>
      <w:r w:rsidR="006C44A3">
        <w:rPr>
          <w:rFonts w:ascii="Times New Roman" w:hAnsi="Times New Roman" w:cs="Times New Roman"/>
          <w:sz w:val="24"/>
          <w:szCs w:val="24"/>
        </w:rPr>
        <w:t>ining to post-school outcomes is</w:t>
      </w:r>
      <w:r w:rsidRPr="00047812">
        <w:rPr>
          <w:rFonts w:ascii="Times New Roman" w:hAnsi="Times New Roman" w:cs="Times New Roman"/>
          <w:sz w:val="24"/>
          <w:szCs w:val="24"/>
        </w:rPr>
        <w:t xml:space="preserve"> vital.  This is done a number of ways, which </w:t>
      </w:r>
      <w:r w:rsidR="006C44A3">
        <w:rPr>
          <w:rFonts w:ascii="Times New Roman" w:hAnsi="Times New Roman" w:cs="Times New Roman"/>
          <w:sz w:val="24"/>
          <w:szCs w:val="24"/>
        </w:rPr>
        <w:t xml:space="preserve">may </w:t>
      </w:r>
      <w:r w:rsidRPr="00047812">
        <w:rPr>
          <w:rFonts w:ascii="Times New Roman" w:hAnsi="Times New Roman" w:cs="Times New Roman"/>
          <w:sz w:val="24"/>
          <w:szCs w:val="24"/>
        </w:rPr>
        <w:t xml:space="preserve">include, </w:t>
      </w:r>
      <w:r w:rsidR="006C44A3">
        <w:rPr>
          <w:rFonts w:ascii="Times New Roman" w:hAnsi="Times New Roman" w:cs="Times New Roman"/>
          <w:sz w:val="24"/>
          <w:szCs w:val="24"/>
        </w:rPr>
        <w:t xml:space="preserve">Career Fairs, Career Workshops, </w:t>
      </w:r>
      <w:r w:rsidRPr="00047812">
        <w:rPr>
          <w:rFonts w:ascii="Times New Roman" w:hAnsi="Times New Roman" w:cs="Times New Roman"/>
          <w:sz w:val="24"/>
          <w:szCs w:val="24"/>
        </w:rPr>
        <w:t xml:space="preserve">District wide resource fairs, collaboration with </w:t>
      </w:r>
      <w:r w:rsidR="006C44A3">
        <w:rPr>
          <w:rFonts w:ascii="Times New Roman" w:hAnsi="Times New Roman" w:cs="Times New Roman"/>
          <w:sz w:val="24"/>
          <w:szCs w:val="24"/>
        </w:rPr>
        <w:t>CCA</w:t>
      </w:r>
      <w:r w:rsidRPr="00047812">
        <w:rPr>
          <w:rFonts w:ascii="Times New Roman" w:hAnsi="Times New Roman" w:cs="Times New Roman"/>
          <w:sz w:val="24"/>
          <w:szCs w:val="24"/>
        </w:rPr>
        <w:t xml:space="preserve">, WIA, Adult Ed., linkage with DOR TPP, linkage </w:t>
      </w:r>
      <w:r w:rsidR="006C44A3">
        <w:rPr>
          <w:rFonts w:ascii="Times New Roman" w:hAnsi="Times New Roman" w:cs="Times New Roman"/>
          <w:sz w:val="24"/>
          <w:szCs w:val="24"/>
        </w:rPr>
        <w:t>to post-secondary opportunities (military, community college, vocational training schools)</w:t>
      </w:r>
      <w:r w:rsidRPr="00047812">
        <w:rPr>
          <w:rFonts w:ascii="Times New Roman" w:hAnsi="Times New Roman" w:cs="Times New Roman"/>
          <w:sz w:val="24"/>
          <w:szCs w:val="24"/>
        </w:rPr>
        <w:t>, college fair and local community college field trips, to name just a few integration opportunities.</w:t>
      </w:r>
    </w:p>
    <w:p w:rsidR="00CB03FD" w:rsidRPr="00CB03FD" w:rsidRDefault="00CB03FD" w:rsidP="000B4F69">
      <w:pPr>
        <w:jc w:val="both"/>
        <w:rPr>
          <w:rFonts w:ascii="Times New Roman" w:hAnsi="Times New Roman" w:cs="Times New Roman"/>
          <w:sz w:val="28"/>
          <w:szCs w:val="28"/>
          <w:u w:val="single"/>
        </w:rPr>
      </w:pPr>
      <w:r w:rsidRPr="00CB03FD">
        <w:rPr>
          <w:rFonts w:ascii="Times New Roman" w:hAnsi="Times New Roman" w:cs="Times New Roman"/>
          <w:sz w:val="28"/>
          <w:szCs w:val="28"/>
          <w:u w:val="single"/>
        </w:rPr>
        <w:t>Pre-employment skills training</w:t>
      </w:r>
    </w:p>
    <w:p w:rsidR="00812EFE" w:rsidRPr="00812EFE" w:rsidRDefault="00812EFE" w:rsidP="000B4F69">
      <w:pPr>
        <w:jc w:val="both"/>
        <w:rPr>
          <w:rFonts w:ascii="Times New Roman" w:hAnsi="Times New Roman" w:cs="Times New Roman"/>
          <w:sz w:val="24"/>
          <w:szCs w:val="24"/>
        </w:rPr>
      </w:pPr>
      <w:r w:rsidRPr="00812EFE">
        <w:rPr>
          <w:rFonts w:ascii="Times New Roman" w:hAnsi="Times New Roman" w:cs="Times New Roman"/>
          <w:sz w:val="24"/>
          <w:szCs w:val="24"/>
        </w:rPr>
        <w:t>Career development is addressed through a variety of settings including:  classroom, community, and employment activities.  Services are given based on individual need through individual and group activities.  Employability skill development focuses on problem-solving, reasoning, communication skills, social skills, and decision making.  Occupational skills are given through classroom instruction and/or on the job.  This instruction includes many additional community activities such as mobility training and</w:t>
      </w:r>
      <w:r w:rsidR="006C44A3">
        <w:rPr>
          <w:rFonts w:ascii="Times New Roman" w:hAnsi="Times New Roman" w:cs="Times New Roman"/>
          <w:sz w:val="24"/>
          <w:szCs w:val="24"/>
        </w:rPr>
        <w:t xml:space="preserve"> social skills generalization, f</w:t>
      </w:r>
      <w:r w:rsidRPr="00812EFE">
        <w:rPr>
          <w:rFonts w:ascii="Times New Roman" w:hAnsi="Times New Roman" w:cs="Times New Roman"/>
          <w:sz w:val="24"/>
          <w:szCs w:val="24"/>
        </w:rPr>
        <w:t>ield trips to college</w:t>
      </w:r>
      <w:r w:rsidR="006C44A3">
        <w:rPr>
          <w:rFonts w:ascii="Times New Roman" w:hAnsi="Times New Roman" w:cs="Times New Roman"/>
          <w:sz w:val="24"/>
          <w:szCs w:val="24"/>
        </w:rPr>
        <w:t>s that host career fairs, guest</w:t>
      </w:r>
      <w:r w:rsidRPr="00812EFE">
        <w:rPr>
          <w:rFonts w:ascii="Times New Roman" w:hAnsi="Times New Roman" w:cs="Times New Roman"/>
          <w:sz w:val="24"/>
          <w:szCs w:val="24"/>
        </w:rPr>
        <w:t xml:space="preserve"> speakers and other resources, Field Trips planned to local community college as part of the “</w:t>
      </w:r>
      <w:r w:rsidR="000B4F69" w:rsidRPr="000B4F69">
        <w:rPr>
          <w:rFonts w:ascii="Times New Roman" w:hAnsi="Times New Roman" w:cs="Times New Roman"/>
          <w:sz w:val="24"/>
          <w:szCs w:val="24"/>
        </w:rPr>
        <w:t>College Advantage Program</w:t>
      </w:r>
      <w:r w:rsidRPr="00812EFE">
        <w:rPr>
          <w:rFonts w:ascii="Times New Roman" w:hAnsi="Times New Roman" w:cs="Times New Roman"/>
          <w:sz w:val="24"/>
          <w:szCs w:val="24"/>
        </w:rPr>
        <w:t xml:space="preserve">”, which helps special education students enroll in college </w:t>
      </w:r>
      <w:r w:rsidRPr="00812EFE">
        <w:rPr>
          <w:rFonts w:ascii="Times New Roman" w:hAnsi="Times New Roman" w:cs="Times New Roman"/>
          <w:sz w:val="24"/>
          <w:szCs w:val="24"/>
        </w:rPr>
        <w:lastRenderedPageBreak/>
        <w:t>and gain special access to the college. A number of our Job Shadow days have resulted in students gaining employment at various businesses where the job shadows took place.</w:t>
      </w:r>
    </w:p>
    <w:p w:rsidR="00047812" w:rsidRPr="00812EFE" w:rsidRDefault="00812EFE" w:rsidP="000B4F69">
      <w:pPr>
        <w:jc w:val="both"/>
        <w:rPr>
          <w:rFonts w:ascii="Times New Roman" w:hAnsi="Times New Roman" w:cs="Times New Roman"/>
          <w:sz w:val="24"/>
          <w:szCs w:val="24"/>
        </w:rPr>
      </w:pPr>
      <w:r w:rsidRPr="00812EFE">
        <w:rPr>
          <w:rFonts w:ascii="Times New Roman" w:hAnsi="Times New Roman" w:cs="Times New Roman"/>
          <w:sz w:val="24"/>
          <w:szCs w:val="24"/>
        </w:rPr>
        <w:t>Instruction is these areas are given by teachers and WAI staff.  Additional support activities are provided on our hig</w:t>
      </w:r>
      <w:r>
        <w:rPr>
          <w:rFonts w:ascii="Times New Roman" w:hAnsi="Times New Roman" w:cs="Times New Roman"/>
          <w:sz w:val="24"/>
          <w:szCs w:val="24"/>
        </w:rPr>
        <w:t>h school campuses such as guest</w:t>
      </w:r>
      <w:r w:rsidRPr="00812EFE">
        <w:rPr>
          <w:rFonts w:ascii="Times New Roman" w:hAnsi="Times New Roman" w:cs="Times New Roman"/>
          <w:sz w:val="24"/>
          <w:szCs w:val="24"/>
        </w:rPr>
        <w:t xml:space="preserve"> speakers and career oriented assemblies.  The WAI, the Transition Partnership Program sponsored classes, Project Mission (Collaborative internship between Mission Hospital and CUSD Career Prep), </w:t>
      </w:r>
      <w:r w:rsidR="006C44A3">
        <w:rPr>
          <w:rFonts w:ascii="Times New Roman" w:hAnsi="Times New Roman" w:cs="Times New Roman"/>
          <w:sz w:val="24"/>
          <w:szCs w:val="24"/>
        </w:rPr>
        <w:t>CCA</w:t>
      </w:r>
      <w:r w:rsidRPr="00812EFE">
        <w:rPr>
          <w:rFonts w:ascii="Times New Roman" w:hAnsi="Times New Roman" w:cs="Times New Roman"/>
          <w:sz w:val="24"/>
          <w:szCs w:val="24"/>
        </w:rPr>
        <w:t>, Adult Transition Program (ATP) classes and staff, collaborate in providing these services.  The 21</w:t>
      </w:r>
      <w:r w:rsidRPr="00812EFE">
        <w:rPr>
          <w:rFonts w:ascii="Times New Roman" w:hAnsi="Times New Roman" w:cs="Times New Roman"/>
          <w:sz w:val="24"/>
          <w:szCs w:val="24"/>
          <w:vertAlign w:val="superscript"/>
        </w:rPr>
        <w:t>st</w:t>
      </w:r>
      <w:r w:rsidRPr="00812EFE">
        <w:rPr>
          <w:rFonts w:ascii="Times New Roman" w:hAnsi="Times New Roman" w:cs="Times New Roman"/>
          <w:sz w:val="24"/>
          <w:szCs w:val="24"/>
        </w:rPr>
        <w:t xml:space="preserve"> Century Life and Employment skills and various other curriculum and resources are used as classroom instruction of these skills with instructional support.</w:t>
      </w:r>
    </w:p>
    <w:p w:rsidR="00B13F0F" w:rsidRPr="002A63C5" w:rsidRDefault="00B13F0F" w:rsidP="000B4F69">
      <w:pPr>
        <w:jc w:val="both"/>
        <w:rPr>
          <w:rFonts w:ascii="Times New Roman" w:hAnsi="Times New Roman" w:cs="Times New Roman"/>
          <w:sz w:val="28"/>
          <w:szCs w:val="28"/>
          <w:u w:val="single"/>
        </w:rPr>
      </w:pPr>
      <w:r w:rsidRPr="002A63C5">
        <w:rPr>
          <w:rFonts w:ascii="Times New Roman" w:hAnsi="Times New Roman" w:cs="Times New Roman"/>
          <w:sz w:val="28"/>
          <w:szCs w:val="28"/>
          <w:u w:val="single"/>
        </w:rPr>
        <w:t>Vocational Training</w:t>
      </w:r>
    </w:p>
    <w:p w:rsidR="006C44A3" w:rsidRDefault="006C44A3" w:rsidP="000B4F69">
      <w:pPr>
        <w:jc w:val="both"/>
        <w:rPr>
          <w:rFonts w:ascii="Times New Roman" w:hAnsi="Times New Roman" w:cs="Times New Roman"/>
          <w:sz w:val="24"/>
          <w:szCs w:val="24"/>
        </w:rPr>
      </w:pPr>
      <w:r w:rsidRPr="002F4E31">
        <w:rPr>
          <w:rFonts w:ascii="Times New Roman" w:hAnsi="Times New Roman" w:cs="Times New Roman"/>
          <w:sz w:val="24"/>
          <w:szCs w:val="24"/>
        </w:rPr>
        <w:t xml:space="preserve">Job Technicians on our high school campuses conduct numerous career/vocational workshops that concentrate on resume building, portfolio building, mock interviews, social and interpersonal skills, and other skills that are needed for vocational development.  </w:t>
      </w:r>
    </w:p>
    <w:p w:rsidR="002F4E31" w:rsidRPr="002F4E31" w:rsidRDefault="002F4E31" w:rsidP="000B4F69">
      <w:pPr>
        <w:jc w:val="both"/>
        <w:rPr>
          <w:rFonts w:ascii="Times New Roman" w:hAnsi="Times New Roman" w:cs="Times New Roman"/>
          <w:sz w:val="24"/>
          <w:szCs w:val="24"/>
        </w:rPr>
      </w:pPr>
      <w:r w:rsidRPr="002F4E31">
        <w:rPr>
          <w:rFonts w:ascii="Times New Roman" w:hAnsi="Times New Roman" w:cs="Times New Roman"/>
          <w:sz w:val="24"/>
          <w:szCs w:val="24"/>
        </w:rPr>
        <w:t>WAI students participate in career exploration by accessing work-base</w:t>
      </w:r>
      <w:r w:rsidR="000B4F69">
        <w:rPr>
          <w:rFonts w:ascii="Times New Roman" w:hAnsi="Times New Roman" w:cs="Times New Roman"/>
          <w:sz w:val="24"/>
          <w:szCs w:val="24"/>
        </w:rPr>
        <w:t>d</w:t>
      </w:r>
      <w:r w:rsidRPr="002F4E31">
        <w:rPr>
          <w:rFonts w:ascii="Times New Roman" w:hAnsi="Times New Roman" w:cs="Times New Roman"/>
          <w:sz w:val="24"/>
          <w:szCs w:val="24"/>
        </w:rPr>
        <w:t xml:space="preserve"> learning opportunities directed by the student’s individual career assessment information.  Job shadowing, internship paid and non - paid, job sight tours and community service projects facilitate real world of work connections.  Work experiences </w:t>
      </w:r>
      <w:proofErr w:type="gramStart"/>
      <w:r w:rsidRPr="002F4E31">
        <w:rPr>
          <w:rFonts w:ascii="Times New Roman" w:hAnsi="Times New Roman" w:cs="Times New Roman"/>
          <w:sz w:val="24"/>
          <w:szCs w:val="24"/>
        </w:rPr>
        <w:t>are made</w:t>
      </w:r>
      <w:proofErr w:type="gramEnd"/>
      <w:r w:rsidRPr="002F4E31">
        <w:rPr>
          <w:rFonts w:ascii="Times New Roman" w:hAnsi="Times New Roman" w:cs="Times New Roman"/>
          <w:sz w:val="24"/>
          <w:szCs w:val="24"/>
        </w:rPr>
        <w:t xml:space="preserve"> available through direct job placement, paid work experience at individual job sites, unpaid and volunteer experiences</w:t>
      </w:r>
      <w:r w:rsidR="006C44A3">
        <w:rPr>
          <w:rFonts w:ascii="Times New Roman" w:hAnsi="Times New Roman" w:cs="Times New Roman"/>
          <w:sz w:val="24"/>
          <w:szCs w:val="24"/>
        </w:rPr>
        <w:t>.</w:t>
      </w:r>
    </w:p>
    <w:p w:rsidR="002F4E31" w:rsidRPr="002F4E31" w:rsidRDefault="002F4E31" w:rsidP="000B4F69">
      <w:pPr>
        <w:jc w:val="both"/>
        <w:rPr>
          <w:rFonts w:ascii="Times New Roman" w:hAnsi="Times New Roman" w:cs="Times New Roman"/>
          <w:sz w:val="24"/>
          <w:szCs w:val="24"/>
        </w:rPr>
      </w:pPr>
      <w:r w:rsidRPr="002F4E31">
        <w:rPr>
          <w:rFonts w:ascii="Times New Roman" w:hAnsi="Times New Roman" w:cs="Times New Roman"/>
          <w:sz w:val="24"/>
          <w:szCs w:val="24"/>
        </w:rPr>
        <w:t xml:space="preserve">WAI students have the opportunity to do work training paid or unpaid at various work training sites that represent a number of different career pathways, such as; Health and Human Services, Retail, Restaurant and Food Industry, Information Technology, Clerical, Hospitality, to name just a few.  Students are linked to possible career pathways through </w:t>
      </w:r>
      <w:r w:rsidR="006C44A3">
        <w:rPr>
          <w:rFonts w:ascii="Times New Roman" w:hAnsi="Times New Roman" w:cs="Times New Roman"/>
          <w:sz w:val="24"/>
          <w:szCs w:val="24"/>
        </w:rPr>
        <w:t>CCA</w:t>
      </w:r>
      <w:r w:rsidRPr="002F4E31">
        <w:rPr>
          <w:rFonts w:ascii="Times New Roman" w:hAnsi="Times New Roman" w:cs="Times New Roman"/>
          <w:sz w:val="24"/>
          <w:szCs w:val="24"/>
        </w:rPr>
        <w:t xml:space="preserve">, WAI, and our local Community Colleges.  Using the High School setting, </w:t>
      </w:r>
      <w:r w:rsidR="006C44A3">
        <w:rPr>
          <w:rFonts w:ascii="Times New Roman" w:hAnsi="Times New Roman" w:cs="Times New Roman"/>
          <w:sz w:val="24"/>
          <w:szCs w:val="24"/>
        </w:rPr>
        <w:t>CCA</w:t>
      </w:r>
      <w:r w:rsidRPr="002F4E31">
        <w:rPr>
          <w:rFonts w:ascii="Times New Roman" w:hAnsi="Times New Roman" w:cs="Times New Roman"/>
          <w:sz w:val="24"/>
          <w:szCs w:val="24"/>
        </w:rPr>
        <w:t xml:space="preserve">, and Community College, students are able to take classes at all </w:t>
      </w:r>
      <w:proofErr w:type="gramStart"/>
      <w:r w:rsidRPr="002F4E31">
        <w:rPr>
          <w:rFonts w:ascii="Times New Roman" w:hAnsi="Times New Roman" w:cs="Times New Roman"/>
          <w:sz w:val="24"/>
          <w:szCs w:val="24"/>
        </w:rPr>
        <w:t>3</w:t>
      </w:r>
      <w:proofErr w:type="gramEnd"/>
      <w:r w:rsidRPr="002F4E31">
        <w:rPr>
          <w:rFonts w:ascii="Times New Roman" w:hAnsi="Times New Roman" w:cs="Times New Roman"/>
          <w:sz w:val="24"/>
          <w:szCs w:val="24"/>
        </w:rPr>
        <w:t xml:space="preserve"> or a variation of the 3 during </w:t>
      </w:r>
      <w:r w:rsidR="00325662">
        <w:rPr>
          <w:rFonts w:ascii="Times New Roman" w:hAnsi="Times New Roman" w:cs="Times New Roman"/>
          <w:sz w:val="24"/>
          <w:szCs w:val="24"/>
        </w:rPr>
        <w:t>high school</w:t>
      </w:r>
      <w:r w:rsidRPr="002F4E31">
        <w:rPr>
          <w:rFonts w:ascii="Times New Roman" w:hAnsi="Times New Roman" w:cs="Times New Roman"/>
          <w:sz w:val="24"/>
          <w:szCs w:val="24"/>
        </w:rPr>
        <w:t>.  This gives them the opportunity to participate in career exploration, internships, and hands-on learning opportunities.  It also helps to support the linkage between school based class work and the development of post-secondary goals for students.</w:t>
      </w:r>
    </w:p>
    <w:p w:rsidR="006C44A3" w:rsidRDefault="006C44A3" w:rsidP="000B4F69">
      <w:pPr>
        <w:tabs>
          <w:tab w:val="left" w:pos="360"/>
        </w:tabs>
        <w:jc w:val="both"/>
        <w:rPr>
          <w:rFonts w:ascii="Times New Roman" w:hAnsi="Times New Roman" w:cs="Times New Roman"/>
          <w:sz w:val="24"/>
          <w:szCs w:val="24"/>
        </w:rPr>
      </w:pPr>
    </w:p>
    <w:p w:rsidR="00B13F0F" w:rsidRDefault="00B13F0F" w:rsidP="000B4F69">
      <w:pPr>
        <w:tabs>
          <w:tab w:val="left" w:pos="360"/>
        </w:tabs>
        <w:jc w:val="both"/>
        <w:rPr>
          <w:rFonts w:ascii="Times New Roman" w:hAnsi="Times New Roman" w:cs="Times New Roman"/>
          <w:b/>
          <w:sz w:val="32"/>
          <w:szCs w:val="32"/>
          <w:u w:val="single"/>
        </w:rPr>
      </w:pPr>
      <w:r w:rsidRPr="00B13F0F">
        <w:rPr>
          <w:rFonts w:ascii="Times New Roman" w:hAnsi="Times New Roman" w:cs="Times New Roman"/>
          <w:b/>
          <w:sz w:val="32"/>
          <w:szCs w:val="32"/>
          <w:u w:val="single"/>
        </w:rPr>
        <w:t>Interdisciplinary Advisory Committee</w:t>
      </w:r>
    </w:p>
    <w:p w:rsidR="00B13F0F" w:rsidRPr="00B13F0F" w:rsidRDefault="00B13F0F" w:rsidP="000B4F69">
      <w:pPr>
        <w:jc w:val="both"/>
        <w:rPr>
          <w:rFonts w:ascii="Times New Roman" w:hAnsi="Times New Roman" w:cs="Times New Roman"/>
          <w:sz w:val="24"/>
          <w:szCs w:val="24"/>
        </w:rPr>
      </w:pPr>
      <w:r w:rsidRPr="00B13F0F">
        <w:rPr>
          <w:rFonts w:ascii="Times New Roman" w:hAnsi="Times New Roman" w:cs="Times New Roman"/>
          <w:sz w:val="24"/>
          <w:szCs w:val="24"/>
        </w:rPr>
        <w:t xml:space="preserve">CUSD </w:t>
      </w:r>
      <w:r>
        <w:rPr>
          <w:rFonts w:ascii="Times New Roman" w:hAnsi="Times New Roman" w:cs="Times New Roman"/>
          <w:sz w:val="24"/>
          <w:szCs w:val="24"/>
        </w:rPr>
        <w:t>WA1</w:t>
      </w:r>
      <w:r w:rsidRPr="00B13F0F">
        <w:rPr>
          <w:rFonts w:ascii="Times New Roman" w:hAnsi="Times New Roman" w:cs="Times New Roman"/>
          <w:sz w:val="24"/>
          <w:szCs w:val="24"/>
        </w:rPr>
        <w:t xml:space="preserve"> utilizes the Orange County Adult Transition Task Force (OCATTF) as an advisory committees.   This task force meets once a month and includes as its membership all relevant social service agencies, adult providers, parents, businesses, and other local school districts.   Relevant topics are discussed regarding Transition and agendas covering current and future issues presented.   Resources and information gained from the OCATTF are brought back to CUSD and integrated into our </w:t>
      </w:r>
      <w:r w:rsidR="009F1180">
        <w:rPr>
          <w:rFonts w:ascii="Times New Roman" w:hAnsi="Times New Roman" w:cs="Times New Roman"/>
          <w:sz w:val="24"/>
          <w:szCs w:val="24"/>
        </w:rPr>
        <w:t>WA1</w:t>
      </w:r>
      <w:r w:rsidRPr="00B13F0F">
        <w:rPr>
          <w:rFonts w:ascii="Times New Roman" w:hAnsi="Times New Roman" w:cs="Times New Roman"/>
          <w:sz w:val="24"/>
          <w:szCs w:val="24"/>
        </w:rPr>
        <w:t xml:space="preserve"> Program.  CUSD W</w:t>
      </w:r>
      <w:r w:rsidR="009F1180">
        <w:rPr>
          <w:rFonts w:ascii="Times New Roman" w:hAnsi="Times New Roman" w:cs="Times New Roman"/>
          <w:sz w:val="24"/>
          <w:szCs w:val="24"/>
        </w:rPr>
        <w:t>A1 staff</w:t>
      </w:r>
      <w:r w:rsidRPr="00B13F0F">
        <w:rPr>
          <w:rFonts w:ascii="Times New Roman" w:hAnsi="Times New Roman" w:cs="Times New Roman"/>
          <w:sz w:val="24"/>
          <w:szCs w:val="24"/>
        </w:rPr>
        <w:t xml:space="preserve"> also participates in the OCATTF Education Work Group.  This subcommittee includes Orange County school districts, Regional Center, Mental Health, adult service provider, services agencies and Workability coordinators.  The committee collaborates</w:t>
      </w:r>
      <w:r w:rsidR="009F1180">
        <w:rPr>
          <w:rFonts w:ascii="Times New Roman" w:hAnsi="Times New Roman" w:cs="Times New Roman"/>
          <w:sz w:val="24"/>
          <w:szCs w:val="24"/>
        </w:rPr>
        <w:t xml:space="preserve"> on WA1, TPP, Post-</w:t>
      </w:r>
      <w:r w:rsidRPr="00B13F0F">
        <w:rPr>
          <w:rFonts w:ascii="Times New Roman" w:hAnsi="Times New Roman" w:cs="Times New Roman"/>
          <w:sz w:val="24"/>
          <w:szCs w:val="24"/>
        </w:rPr>
        <w:t>Secondary Education, employment, and grants.</w:t>
      </w:r>
      <w:r w:rsidRPr="00B13F0F">
        <w:rPr>
          <w:rFonts w:ascii="Times New Roman" w:hAnsi="Times New Roman" w:cs="Times New Roman"/>
          <w:i/>
          <w:color w:val="C00000"/>
          <w:sz w:val="24"/>
          <w:szCs w:val="24"/>
        </w:rPr>
        <w:t xml:space="preserve"> </w:t>
      </w:r>
      <w:r w:rsidRPr="00B13F0F">
        <w:rPr>
          <w:rFonts w:ascii="Times New Roman" w:hAnsi="Times New Roman" w:cs="Times New Roman"/>
          <w:i/>
          <w:sz w:val="24"/>
          <w:szCs w:val="24"/>
        </w:rPr>
        <w:t xml:space="preserve"> </w:t>
      </w:r>
      <w:r w:rsidRPr="00B13F0F">
        <w:rPr>
          <w:rFonts w:ascii="Times New Roman" w:hAnsi="Times New Roman" w:cs="Times New Roman"/>
          <w:sz w:val="24"/>
          <w:szCs w:val="24"/>
        </w:rPr>
        <w:t>The</w:t>
      </w:r>
      <w:r w:rsidRPr="00B13F0F">
        <w:rPr>
          <w:rFonts w:ascii="Times New Roman" w:hAnsi="Times New Roman" w:cs="Times New Roman"/>
          <w:i/>
          <w:sz w:val="24"/>
          <w:szCs w:val="24"/>
        </w:rPr>
        <w:t xml:space="preserve"> </w:t>
      </w:r>
      <w:r w:rsidRPr="00B13F0F">
        <w:rPr>
          <w:rFonts w:ascii="Times New Roman" w:hAnsi="Times New Roman" w:cs="Times New Roman"/>
          <w:sz w:val="24"/>
          <w:szCs w:val="24"/>
        </w:rPr>
        <w:t>WA</w:t>
      </w:r>
      <w:r w:rsidR="009F1180">
        <w:rPr>
          <w:rFonts w:ascii="Times New Roman" w:hAnsi="Times New Roman" w:cs="Times New Roman"/>
          <w:sz w:val="24"/>
          <w:szCs w:val="24"/>
        </w:rPr>
        <w:t>1</w:t>
      </w:r>
      <w:r w:rsidRPr="00B13F0F">
        <w:rPr>
          <w:rFonts w:ascii="Times New Roman" w:hAnsi="Times New Roman" w:cs="Times New Roman"/>
          <w:sz w:val="24"/>
          <w:szCs w:val="24"/>
        </w:rPr>
        <w:t xml:space="preserve"> </w:t>
      </w:r>
      <w:r w:rsidRPr="00B13F0F">
        <w:rPr>
          <w:rFonts w:ascii="Times New Roman" w:hAnsi="Times New Roman" w:cs="Times New Roman"/>
          <w:sz w:val="24"/>
          <w:szCs w:val="24"/>
        </w:rPr>
        <w:lastRenderedPageBreak/>
        <w:t xml:space="preserve">program administrator works </w:t>
      </w:r>
      <w:r w:rsidR="009F1180">
        <w:rPr>
          <w:rFonts w:ascii="Times New Roman" w:hAnsi="Times New Roman" w:cs="Times New Roman"/>
          <w:sz w:val="24"/>
          <w:szCs w:val="24"/>
        </w:rPr>
        <w:t>with</w:t>
      </w:r>
      <w:r w:rsidRPr="00B13F0F">
        <w:rPr>
          <w:rFonts w:ascii="Times New Roman" w:hAnsi="Times New Roman" w:cs="Times New Roman"/>
          <w:sz w:val="24"/>
          <w:szCs w:val="24"/>
        </w:rPr>
        <w:t xml:space="preserve"> and attends Capistrano Advisory Committee (CAC) meetings.  The CAC is comprised of special education parents and stakeholders within CUSD.  The CAC helps parents to become educated about special education resources available to them, and to network and collaborate.   Our advisory committees help our Career Prep dept. to become more informed and aware of ways that we can better meet our student’s needs, which is used to develop our department goals.  CUSD has a strong collaborative relationship with Saddleback Community College.  Part of this collaboration consist of the “</w:t>
      </w:r>
      <w:r w:rsidR="000B4F69" w:rsidRPr="000B4F69">
        <w:rPr>
          <w:rFonts w:ascii="Times New Roman" w:hAnsi="Times New Roman" w:cs="Times New Roman"/>
          <w:sz w:val="24"/>
          <w:szCs w:val="24"/>
        </w:rPr>
        <w:t>College Advantage Program</w:t>
      </w:r>
      <w:r w:rsidRPr="00B13F0F">
        <w:rPr>
          <w:rFonts w:ascii="Times New Roman" w:hAnsi="Times New Roman" w:cs="Times New Roman"/>
          <w:sz w:val="24"/>
          <w:szCs w:val="24"/>
        </w:rPr>
        <w:t xml:space="preserve">”.  This gives CUSD special education students the opportunity to tour the campus, sign up for disable student services, and gain priority registration.  </w:t>
      </w:r>
    </w:p>
    <w:p w:rsidR="00B13F0F" w:rsidRPr="00B13F0F" w:rsidRDefault="002A342D" w:rsidP="00B13F0F">
      <w:pPr>
        <w:tabs>
          <w:tab w:val="left" w:pos="360"/>
        </w:tabs>
        <w:rPr>
          <w:rFonts w:ascii="Times New Roman" w:hAnsi="Times New Roman" w:cs="Times New Roman"/>
          <w:sz w:val="24"/>
          <w:szCs w:val="24"/>
        </w:rPr>
      </w:pPr>
      <w:r w:rsidRPr="002A342D">
        <w:rPr>
          <w:rFonts w:ascii="Times New Roman" w:hAnsi="Times New Roman" w:cs="Times New Roman"/>
          <w:noProof/>
          <w:sz w:val="24"/>
          <w:szCs w:val="24"/>
        </w:rPr>
        <mc:AlternateContent>
          <mc:Choice Requires="wps">
            <w:drawing>
              <wp:anchor distT="91440" distB="91440" distL="137160" distR="137160" simplePos="0" relativeHeight="251663360" behindDoc="0" locked="0" layoutInCell="0" allowOverlap="1" wp14:anchorId="4B129EF1" wp14:editId="24686230">
                <wp:simplePos x="0" y="0"/>
                <wp:positionH relativeFrom="margin">
                  <wp:align>right</wp:align>
                </wp:positionH>
                <wp:positionV relativeFrom="margin">
                  <wp:posOffset>4674235</wp:posOffset>
                </wp:positionV>
                <wp:extent cx="1601470" cy="5938520"/>
                <wp:effectExtent l="3175" t="0" r="1905" b="1905"/>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1470" cy="5938520"/>
                        </a:xfrm>
                        <a:prstGeom prst="roundRect">
                          <a:avLst>
                            <a:gd name="adj" fmla="val 13032"/>
                          </a:avLst>
                        </a:prstGeom>
                        <a:solidFill>
                          <a:schemeClr val="accent1">
                            <a:lumMod val="40000"/>
                            <a:lumOff val="60000"/>
                          </a:schemeClr>
                        </a:solidFill>
                        <a:extLst/>
                      </wps:spPr>
                      <wps:txbx>
                        <w:txbxContent>
                          <w:p w:rsidR="002A342D" w:rsidRDefault="000B36AB" w:rsidP="000B36AB">
                            <w:pP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 </w:t>
                            </w:r>
                            <w:r w:rsidRPr="002A342D">
                              <w:rPr>
                                <w:noProof/>
                                <w:color w:val="BDD6EE" w:themeColor="accent1" w:themeTint="66"/>
                              </w:rPr>
                              <w:drawing>
                                <wp:inline distT="0" distB="0" distL="0" distR="0" wp14:anchorId="1482B930" wp14:editId="76071843">
                                  <wp:extent cx="1097280" cy="1082040"/>
                                  <wp:effectExtent l="0" t="0" r="7620" b="3810"/>
                                  <wp:docPr id="15" name="Picture 15" descr="C:\Users\cccollins\Desktop\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collins\Desktop\11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r="-1409"/>
                                          <a:stretch/>
                                        </pic:blipFill>
                                        <pic:spPr bwMode="auto">
                                          <a:xfrm>
                                            <a:off x="0" y="0"/>
                                            <a:ext cx="1097280" cy="1082040"/>
                                          </a:xfrm>
                                          <a:prstGeom prst="rect">
                                            <a:avLst/>
                                          </a:prstGeom>
                                          <a:blipFill>
                                            <a:blip r:embed="rId6"/>
                                            <a:tile tx="0" ty="0" sx="100000" sy="100000" flip="none" algn="tl"/>
                                          </a:blipFill>
                                          <a:ln>
                                            <a:noFill/>
                                          </a:ln>
                                          <a:effectLst>
                                            <a:softEdge rad="0"/>
                                          </a:effectLst>
                                          <a:extLst>
                                            <a:ext uri="{53640926-AAD7-44D8-BBD7-CCE9431645EC}">
                                              <a14:shadowObscured xmlns:a14="http://schemas.microsoft.com/office/drawing/2010/main"/>
                                            </a:ext>
                                          </a:extLst>
                                        </pic:spPr>
                                      </pic:pic>
                                    </a:graphicData>
                                  </a:graphic>
                                </wp:inline>
                              </w:drawing>
                            </w:r>
                            <w:r>
                              <w:rPr>
                                <w:rFonts w:asciiTheme="majorHAnsi" w:eastAsiaTheme="majorEastAsia" w:hAnsiTheme="majorHAnsi" w:cstheme="majorBidi"/>
                                <w:i/>
                                <w:iCs/>
                                <w:color w:val="FFFFFF" w:themeColor="background1"/>
                                <w:sz w:val="28"/>
                                <w:szCs w:val="28"/>
                              </w:rPr>
                              <w:tab/>
                            </w:r>
                            <w:r>
                              <w:rPr>
                                <w:rFonts w:asciiTheme="majorHAnsi" w:eastAsiaTheme="majorEastAsia" w:hAnsiTheme="majorHAnsi" w:cstheme="majorBidi"/>
                                <w:i/>
                                <w:iCs/>
                                <w:color w:val="FFFFFF" w:themeColor="background1"/>
                                <w:sz w:val="28"/>
                                <w:szCs w:val="28"/>
                              </w:rPr>
                              <w:tab/>
                            </w:r>
                            <w:r>
                              <w:rPr>
                                <w:rFonts w:asciiTheme="majorHAnsi" w:eastAsiaTheme="majorEastAsia" w:hAnsiTheme="majorHAnsi" w:cstheme="majorBidi"/>
                                <w:i/>
                                <w:iCs/>
                                <w:color w:val="FFFFFF" w:themeColor="background1"/>
                                <w:sz w:val="28"/>
                                <w:szCs w:val="28"/>
                              </w:rPr>
                              <w:tab/>
                            </w:r>
                            <w:r>
                              <w:rPr>
                                <w:rFonts w:asciiTheme="majorHAnsi" w:eastAsiaTheme="majorEastAsia" w:hAnsiTheme="majorHAnsi" w:cstheme="majorBidi"/>
                                <w:i/>
                                <w:iCs/>
                                <w:color w:val="FFFFFF" w:themeColor="background1"/>
                                <w:sz w:val="28"/>
                                <w:szCs w:val="28"/>
                              </w:rPr>
                              <w:tab/>
                            </w:r>
                            <w:r>
                              <w:rPr>
                                <w:rFonts w:asciiTheme="majorHAnsi" w:eastAsiaTheme="majorEastAsia" w:hAnsiTheme="majorHAnsi" w:cstheme="majorBidi"/>
                                <w:i/>
                                <w:iCs/>
                                <w:color w:val="FFFFFF" w:themeColor="background1"/>
                                <w:sz w:val="28"/>
                                <w:szCs w:val="28"/>
                              </w:rPr>
                              <w:tab/>
                            </w:r>
                            <w:r>
                              <w:rPr>
                                <w:rFonts w:asciiTheme="majorHAnsi" w:eastAsiaTheme="majorEastAsia" w:hAnsiTheme="majorHAnsi" w:cstheme="majorBidi"/>
                                <w:i/>
                                <w:iCs/>
                                <w:color w:val="FFFFFF" w:themeColor="background1"/>
                                <w:sz w:val="28"/>
                                <w:szCs w:val="28"/>
                              </w:rPr>
                              <w:tab/>
                            </w:r>
                            <w:r>
                              <w:rPr>
                                <w:rFonts w:asciiTheme="majorHAnsi" w:eastAsiaTheme="majorEastAsia" w:hAnsiTheme="majorHAnsi" w:cstheme="majorBidi"/>
                                <w:i/>
                                <w:iCs/>
                                <w:color w:val="FFFFFF" w:themeColor="background1"/>
                                <w:sz w:val="28"/>
                                <w:szCs w:val="28"/>
                              </w:rPr>
                              <w:tab/>
                            </w:r>
                            <w:r>
                              <w:rPr>
                                <w:rFonts w:asciiTheme="majorHAnsi" w:eastAsiaTheme="majorEastAsia" w:hAnsiTheme="majorHAnsi" w:cstheme="majorBidi"/>
                                <w:i/>
                                <w:iCs/>
                                <w:color w:val="FFFFFF" w:themeColor="background1"/>
                                <w:sz w:val="28"/>
                                <w:szCs w:val="28"/>
                              </w:rPr>
                              <w:tab/>
                            </w:r>
                            <w:r w:rsidR="002A342D" w:rsidRPr="002A342D">
                              <w:rPr>
                                <w:noProof/>
                                <w:color w:val="BDD6EE" w:themeColor="accent1" w:themeTint="66"/>
                              </w:rPr>
                              <w:drawing>
                                <wp:inline distT="0" distB="0" distL="0" distR="0" wp14:anchorId="3B552785" wp14:editId="4CD9E61E">
                                  <wp:extent cx="1114425" cy="1114425"/>
                                  <wp:effectExtent l="0" t="0" r="9525" b="9525"/>
                                  <wp:docPr id="14" name="Picture 14" descr="C:\Users\cronin-yarbroughk\Desktop\WorkAbil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onin-yarbroughk\Desktop\WorkAbility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129EF1" id="_x0000_s1028" style="position:absolute;margin-left:74.9pt;margin-top:368.05pt;width:126.1pt;height:467.6pt;rotation:90;z-index:25166336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A0TPAIAAGEEAAAOAAAAZHJzL2Uyb0RvYy54bWysVNuO0zAQfUfiHyy/0yS97W7UdLXqahHS&#10;AisWPsC1nSbgeMzYabp8PWOnLQXeEH2wMmP7eM45M13dHjrD9hp9C7bixSTnTFsJqrW7in/5/PDm&#10;mjMfhFXCgNUVf9Ge365fv1oNrtRTaMAojYxArC8HV/EmBFdmmZeN7oSfgNOWNmvATgQKcZcpFAOh&#10;dyab5vkyGwCVQ5Dae8rej5t8nfDrWsvwsa69DsxUnGoLacW0buOarVei3KFwTSuPZYh/qKITraVH&#10;z1D3IgjWY/sXVNdKBA91mEjoMqjrVurEgdgU+R9snhvhdOJC4nh3lsn/P1j5Yf+ErFXk3YwzKzry&#10;6K4PkJ5m06jP4HxJx57dE0aG3j2C/OaZhU0j7E7fIcLQaKGoqiKez367EANPV9l2eA+K0AWhJ6kO&#10;NXYMgSxZzPP4S1mShB2SPy9nf/QhMEnJYpkX8yuyUdLe4mZ2vZgmBzNRRrBYnUMf3mroWPyoOEJv&#10;1SfqgoQt9o8+JJfUkapQXzmrO0Oe74VhxSyfJc6EeDxMXyfMxB5Mqx5aY1IQu1RvDDK6TMyk1DYU&#10;6SnTd0R3zCd2Y6dRmvpxTC8T5ygYiXpCGqPLR4g8VX3SNUo5WhIO20My7mzSFtQLCZ0kJZFoKkmB&#10;BvAHZwN1eMX9916g5sy8s2TWTTGfx5FIwXxxRVoyvNzZXu4IKwmq4jIgZ2OwCeMg9Q7bXUNvjdQt&#10;xAaq23PNY13HxqA+ThyPMxcH5TJOp379M6x/AgAA//8DAFBLAwQUAAYACAAAACEAf5nKP+UAAAAO&#10;AQAADwAAAGRycy9kb3ducmV2LnhtbEyPy07DMBBF90j8gzVI7Frn0TRtiFMhBEJdFImCEMtpbOKI&#10;2I5iJ03/nmEFy5l7dOdMuZtNxyY1+NZZAfEyAqZs7WRrGwHvb0+LDTAf0ErsnFUCLsrDrrq+KrGQ&#10;7mxf1XQMDaMS6wsUoEPoC859rZVBv3S9spR9ucFgoHFouBzwTOWm40kUrbnB1tIFjb160Kr+Po5G&#10;QDrGH6vDY/aM9UvSX6a9/tzHsxC3N/P9HbCg5vAHw68+qUNFTic3WulZJ2CRruKMWEqiPF8DIybb&#10;pjmwE63SZLsBXpX8/xvVDwAAAP//AwBQSwECLQAUAAYACAAAACEAtoM4kv4AAADhAQAAEwAAAAAA&#10;AAAAAAAAAAAAAAAAW0NvbnRlbnRfVHlwZXNdLnhtbFBLAQItABQABgAIAAAAIQA4/SH/1gAAAJQB&#10;AAALAAAAAAAAAAAAAAAAAC8BAABfcmVscy8ucmVsc1BLAQItABQABgAIAAAAIQC9ZA0TPAIAAGEE&#10;AAAOAAAAAAAAAAAAAAAAAC4CAABkcnMvZTJvRG9jLnhtbFBLAQItABQABgAIAAAAIQB/mco/5QAA&#10;AA4BAAAPAAAAAAAAAAAAAAAAAJYEAABkcnMvZG93bnJldi54bWxQSwUGAAAAAAQABADzAAAAqAUA&#10;AAAA&#10;" o:allowincell="f" fillcolor="#bdd6ee [1300]" stroked="f">
                <v:textbox>
                  <w:txbxContent>
                    <w:p w:rsidR="002A342D" w:rsidRDefault="000B36AB" w:rsidP="000B36AB">
                      <w:pP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 </w:t>
                      </w:r>
                      <w:r w:rsidRPr="002A342D">
                        <w:rPr>
                          <w:noProof/>
                          <w:color w:val="BDD6EE" w:themeColor="accent1" w:themeTint="66"/>
                        </w:rPr>
                        <w:drawing>
                          <wp:inline distT="0" distB="0" distL="0" distR="0" wp14:anchorId="1482B930" wp14:editId="76071843">
                            <wp:extent cx="1097280" cy="1082040"/>
                            <wp:effectExtent l="0" t="0" r="7620" b="3810"/>
                            <wp:docPr id="15" name="Picture 15" descr="C:\Users\cccollins\Desktop\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collins\Desktop\11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1409"/>
                                    <a:stretch/>
                                  </pic:blipFill>
                                  <pic:spPr bwMode="auto">
                                    <a:xfrm>
                                      <a:off x="0" y="0"/>
                                      <a:ext cx="1097280" cy="1082040"/>
                                    </a:xfrm>
                                    <a:prstGeom prst="rect">
                                      <a:avLst/>
                                    </a:prstGeom>
                                    <a:blipFill>
                                      <a:blip r:embed="rId9"/>
                                      <a:tile tx="0" ty="0" sx="100000" sy="100000" flip="none" algn="tl"/>
                                    </a:blipFill>
                                    <a:ln>
                                      <a:noFill/>
                                    </a:ln>
                                    <a:effectLst>
                                      <a:softEdge rad="0"/>
                                    </a:effectLst>
                                    <a:extLst>
                                      <a:ext uri="{53640926-AAD7-44D8-BBD7-CCE9431645EC}">
                                        <a14:shadowObscured xmlns:a14="http://schemas.microsoft.com/office/drawing/2010/main"/>
                                      </a:ext>
                                    </a:extLst>
                                  </pic:spPr>
                                </pic:pic>
                              </a:graphicData>
                            </a:graphic>
                          </wp:inline>
                        </w:drawing>
                      </w:r>
                      <w:r>
                        <w:rPr>
                          <w:rFonts w:asciiTheme="majorHAnsi" w:eastAsiaTheme="majorEastAsia" w:hAnsiTheme="majorHAnsi" w:cstheme="majorBidi"/>
                          <w:i/>
                          <w:iCs/>
                          <w:color w:val="FFFFFF" w:themeColor="background1"/>
                          <w:sz w:val="28"/>
                          <w:szCs w:val="28"/>
                        </w:rPr>
                        <w:tab/>
                      </w:r>
                      <w:r>
                        <w:rPr>
                          <w:rFonts w:asciiTheme="majorHAnsi" w:eastAsiaTheme="majorEastAsia" w:hAnsiTheme="majorHAnsi" w:cstheme="majorBidi"/>
                          <w:i/>
                          <w:iCs/>
                          <w:color w:val="FFFFFF" w:themeColor="background1"/>
                          <w:sz w:val="28"/>
                          <w:szCs w:val="28"/>
                        </w:rPr>
                        <w:tab/>
                      </w:r>
                      <w:r>
                        <w:rPr>
                          <w:rFonts w:asciiTheme="majorHAnsi" w:eastAsiaTheme="majorEastAsia" w:hAnsiTheme="majorHAnsi" w:cstheme="majorBidi"/>
                          <w:i/>
                          <w:iCs/>
                          <w:color w:val="FFFFFF" w:themeColor="background1"/>
                          <w:sz w:val="28"/>
                          <w:szCs w:val="28"/>
                        </w:rPr>
                        <w:tab/>
                      </w:r>
                      <w:r>
                        <w:rPr>
                          <w:rFonts w:asciiTheme="majorHAnsi" w:eastAsiaTheme="majorEastAsia" w:hAnsiTheme="majorHAnsi" w:cstheme="majorBidi"/>
                          <w:i/>
                          <w:iCs/>
                          <w:color w:val="FFFFFF" w:themeColor="background1"/>
                          <w:sz w:val="28"/>
                          <w:szCs w:val="28"/>
                        </w:rPr>
                        <w:tab/>
                      </w:r>
                      <w:r>
                        <w:rPr>
                          <w:rFonts w:asciiTheme="majorHAnsi" w:eastAsiaTheme="majorEastAsia" w:hAnsiTheme="majorHAnsi" w:cstheme="majorBidi"/>
                          <w:i/>
                          <w:iCs/>
                          <w:color w:val="FFFFFF" w:themeColor="background1"/>
                          <w:sz w:val="28"/>
                          <w:szCs w:val="28"/>
                        </w:rPr>
                        <w:tab/>
                      </w:r>
                      <w:r>
                        <w:rPr>
                          <w:rFonts w:asciiTheme="majorHAnsi" w:eastAsiaTheme="majorEastAsia" w:hAnsiTheme="majorHAnsi" w:cstheme="majorBidi"/>
                          <w:i/>
                          <w:iCs/>
                          <w:color w:val="FFFFFF" w:themeColor="background1"/>
                          <w:sz w:val="28"/>
                          <w:szCs w:val="28"/>
                        </w:rPr>
                        <w:tab/>
                      </w:r>
                      <w:r>
                        <w:rPr>
                          <w:rFonts w:asciiTheme="majorHAnsi" w:eastAsiaTheme="majorEastAsia" w:hAnsiTheme="majorHAnsi" w:cstheme="majorBidi"/>
                          <w:i/>
                          <w:iCs/>
                          <w:color w:val="FFFFFF" w:themeColor="background1"/>
                          <w:sz w:val="28"/>
                          <w:szCs w:val="28"/>
                        </w:rPr>
                        <w:tab/>
                      </w:r>
                      <w:r>
                        <w:rPr>
                          <w:rFonts w:asciiTheme="majorHAnsi" w:eastAsiaTheme="majorEastAsia" w:hAnsiTheme="majorHAnsi" w:cstheme="majorBidi"/>
                          <w:i/>
                          <w:iCs/>
                          <w:color w:val="FFFFFF" w:themeColor="background1"/>
                          <w:sz w:val="28"/>
                          <w:szCs w:val="28"/>
                        </w:rPr>
                        <w:tab/>
                      </w:r>
                      <w:r w:rsidR="002A342D" w:rsidRPr="002A342D">
                        <w:rPr>
                          <w:noProof/>
                          <w:color w:val="BDD6EE" w:themeColor="accent1" w:themeTint="66"/>
                        </w:rPr>
                        <w:drawing>
                          <wp:inline distT="0" distB="0" distL="0" distR="0" wp14:anchorId="3B552785" wp14:editId="4CD9E61E">
                            <wp:extent cx="1114425" cy="1114425"/>
                            <wp:effectExtent l="0" t="0" r="9525" b="9525"/>
                            <wp:docPr id="14" name="Picture 14" descr="C:\Users\cronin-yarbroughk\Desktop\WorkAbil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onin-yarbroughk\Desktop\WorkAbility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v:textbox>
                <w10:wrap type="square" anchorx="margin" anchory="margin"/>
              </v:roundrect>
            </w:pict>
          </mc:Fallback>
        </mc:AlternateContent>
      </w:r>
    </w:p>
    <w:p w:rsidR="00B13F0F" w:rsidRPr="00B13F0F" w:rsidRDefault="00B13F0F" w:rsidP="00B13F0F">
      <w:pPr>
        <w:rPr>
          <w:rFonts w:ascii="Times New Roman" w:hAnsi="Times New Roman" w:cs="Times New Roman"/>
          <w:sz w:val="24"/>
          <w:szCs w:val="24"/>
        </w:rPr>
      </w:pPr>
    </w:p>
    <w:p w:rsidR="00B13F0F" w:rsidRDefault="00B13F0F" w:rsidP="00B13F0F">
      <w:pPr>
        <w:rPr>
          <w:rFonts w:ascii="Times New Roman" w:hAnsi="Times New Roman" w:cs="Times New Roman"/>
          <w:sz w:val="24"/>
          <w:szCs w:val="24"/>
        </w:rPr>
      </w:pPr>
    </w:p>
    <w:p w:rsidR="00047812" w:rsidRDefault="00047812" w:rsidP="00B13F0F">
      <w:pPr>
        <w:rPr>
          <w:rFonts w:ascii="Times New Roman" w:hAnsi="Times New Roman" w:cs="Times New Roman"/>
          <w:sz w:val="24"/>
          <w:szCs w:val="24"/>
        </w:rPr>
      </w:pPr>
      <w:bookmarkStart w:id="0" w:name="_GoBack"/>
      <w:bookmarkEnd w:id="0"/>
      <w:r w:rsidRPr="000B36AB">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1A1C5807" wp14:editId="4C69BC37">
                <wp:simplePos x="0" y="0"/>
                <wp:positionH relativeFrom="margin">
                  <wp:posOffset>1445895</wp:posOffset>
                </wp:positionH>
                <wp:positionV relativeFrom="paragraph">
                  <wp:posOffset>1689735</wp:posOffset>
                </wp:positionV>
                <wp:extent cx="3139440" cy="11125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112520"/>
                        </a:xfrm>
                        <a:prstGeom prst="rect">
                          <a:avLst/>
                        </a:prstGeom>
                        <a:solidFill>
                          <a:schemeClr val="accent1">
                            <a:lumMod val="40000"/>
                            <a:lumOff val="60000"/>
                          </a:schemeClr>
                        </a:solidFill>
                        <a:ln w="9525">
                          <a:noFill/>
                          <a:miter lim="800000"/>
                          <a:headEnd/>
                          <a:tailEnd/>
                        </a:ln>
                      </wps:spPr>
                      <wps:txbx>
                        <w:txbxContent>
                          <w:p w:rsidR="000B36AB" w:rsidRPr="000B36AB" w:rsidRDefault="000B36AB" w:rsidP="000B36AB">
                            <w:pPr>
                              <w:jc w:val="center"/>
                              <w:rPr>
                                <w:rFonts w:ascii="Times New Roman" w:hAnsi="Times New Roman" w:cs="Times New Roman"/>
                                <w:sz w:val="32"/>
                                <w:szCs w:val="32"/>
                              </w:rPr>
                            </w:pPr>
                            <w:r w:rsidRPr="000B36AB">
                              <w:rPr>
                                <w:rFonts w:ascii="Times New Roman" w:hAnsi="Times New Roman" w:cs="Times New Roman"/>
                                <w:sz w:val="32"/>
                                <w:szCs w:val="32"/>
                              </w:rPr>
                              <w:t>Capistrano Unified School District</w:t>
                            </w:r>
                          </w:p>
                          <w:p w:rsidR="000B36AB" w:rsidRDefault="000B36AB" w:rsidP="000B36AB">
                            <w:pPr>
                              <w:jc w:val="center"/>
                              <w:rPr>
                                <w:rFonts w:ascii="Times New Roman" w:hAnsi="Times New Roman" w:cs="Times New Roman"/>
                                <w:sz w:val="32"/>
                                <w:szCs w:val="32"/>
                              </w:rPr>
                            </w:pPr>
                            <w:r w:rsidRPr="000B36AB">
                              <w:rPr>
                                <w:rFonts w:ascii="Times New Roman" w:hAnsi="Times New Roman" w:cs="Times New Roman"/>
                                <w:sz w:val="32"/>
                                <w:szCs w:val="32"/>
                              </w:rPr>
                              <w:t>Career Preparation</w:t>
                            </w:r>
                          </w:p>
                          <w:p w:rsidR="000B36AB" w:rsidRPr="000B36AB" w:rsidRDefault="002F745C" w:rsidP="000B36AB">
                            <w:pPr>
                              <w:jc w:val="center"/>
                              <w:rPr>
                                <w:rFonts w:ascii="Times New Roman" w:hAnsi="Times New Roman" w:cs="Times New Roman"/>
                                <w:sz w:val="32"/>
                                <w:szCs w:val="32"/>
                              </w:rPr>
                            </w:pPr>
                            <w:r>
                              <w:rPr>
                                <w:rFonts w:ascii="Times New Roman" w:hAnsi="Times New Roman" w:cs="Times New Roman"/>
                                <w:sz w:val="32"/>
                                <w:szCs w:val="32"/>
                              </w:rPr>
                              <w:t>(949) 234-</w:t>
                            </w:r>
                            <w:r w:rsidR="00325662">
                              <w:rPr>
                                <w:rFonts w:ascii="Times New Roman" w:hAnsi="Times New Roman" w:cs="Times New Roman"/>
                                <w:sz w:val="32"/>
                                <w:szCs w:val="32"/>
                              </w:rPr>
                              <w:t>5345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C5807" id="_x0000_t202" coordsize="21600,21600" o:spt="202" path="m,l,21600r21600,l21600,xe">
                <v:stroke joinstyle="miter"/>
                <v:path gradientshapeok="t" o:connecttype="rect"/>
              </v:shapetype>
              <v:shape id="Text Box 2" o:spid="_x0000_s1029" type="#_x0000_t202" style="position:absolute;margin-left:113.85pt;margin-top:133.05pt;width:247.2pt;height:87.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gsQQIAAGMEAAAOAAAAZHJzL2Uyb0RvYy54bWysVNtu2zAMfR+wfxD0vjh2krYx4hRdug4D&#10;ugvQ7gMYWY6FSaInKbG7rx8lJ1m2vQ3zgyCR0uHhIenV7WA0O0jnFdqK55MpZ9IKrJXdVfzr88Ob&#10;G858AFuDRisr/iI9v12/frXqu1IW2KKupWMEYn3ZdxVvQ+jKLPOilQb8BDtpydmgMxDo6HZZ7aAn&#10;dKOzYjq9ynp0dedQSO/Jej86+TrhN40U4XPTeBmYrjhxC2l1ad3GNVuvoNw56FoljjTgH1gYUJaC&#10;nqHuIQDbO/UXlFHCoccmTASaDJtGCZlyoGzy6R/ZPLXQyZQLieO7s0z+/8GKT4cvjqm64kV+zZkF&#10;Q0V6lkNgb3FgRdSn73xJ1546uhgGMlOdU66+e0TxzTOLmxbsTt45h30roSZ+eXyZXTwdcXwE2fYf&#10;saYwsA+YgIbGmSgeycEIner0cq5NpCLIOMtny/mcXIJ8eZ4XiyJVL4Py9LxzPryXaFjcVNxR8RM8&#10;HB59iHSgPF2J0TxqVT8ordMhNpzcaMcOQK0CQkgbxjT13hDf0T6f0jc2DZmptUbz1clMIVLrRqQU&#10;8Lcg2rK+4stFsUi8LMboqQONCjQGWpmK30SsY4wo5jtbpysBlB73FETbo7pR0FHaMGyHVMjZqWhb&#10;rF9Ibodj19OU0qZF94Oznjq+4v77HpzkTH+wVLJlnvQN6TBfXJO+zF16tpcesIKgKh44G7ebkMYq&#10;imnxjkrbqCR67IGRyZEydXKS5jh1cVQuz+nWr3/D+icAAAD//wMAUEsDBBQABgAIAAAAIQA9dXkX&#10;3wAAAAsBAAAPAAAAZHJzL2Rvd25yZXYueG1sTI/BToNAEIbvJr7DZky82QVswCBLY5rYgwcbW+N5&#10;YadAys4iu1B8e8eTvf2T+fPNN8Vmsb2YcfSdIwXxKgKBVDvTUaPg8/j68ATCB01G945QwQ962JS3&#10;N4XOjbvQB86H0AiGkM+1gjaEIZfS1y1a7VduQOLdyY1WBx7HRppRXxhue5lEUSqt7ogvtHrAbYv1&#10;+TBZpry9T9Ox+fLuO2x3mdztK7Oflbq/W16eQQRcwn8Z/vRZHUp2qtxExoteQZJkGVc5pGkMghtZ&#10;knCoFKzX8SPIspDXP5S/AAAA//8DAFBLAQItABQABgAIAAAAIQC2gziS/gAAAOEBAAATAAAAAAAA&#10;AAAAAAAAAAAAAABbQ29udGVudF9UeXBlc10ueG1sUEsBAi0AFAAGAAgAAAAhADj9If/WAAAAlAEA&#10;AAsAAAAAAAAAAAAAAAAALwEAAF9yZWxzLy5yZWxzUEsBAi0AFAAGAAgAAAAhAItxeCxBAgAAYwQA&#10;AA4AAAAAAAAAAAAAAAAALgIAAGRycy9lMm9Eb2MueG1sUEsBAi0AFAAGAAgAAAAhAD11eRffAAAA&#10;CwEAAA8AAAAAAAAAAAAAAAAAmwQAAGRycy9kb3ducmV2LnhtbFBLBQYAAAAABAAEAPMAAACnBQAA&#10;AAA=&#10;" fillcolor="#bdd6ee [1300]" stroked="f">
                <v:textbox>
                  <w:txbxContent>
                    <w:p w:rsidR="000B36AB" w:rsidRPr="000B36AB" w:rsidRDefault="000B36AB" w:rsidP="000B36AB">
                      <w:pPr>
                        <w:jc w:val="center"/>
                        <w:rPr>
                          <w:rFonts w:ascii="Times New Roman" w:hAnsi="Times New Roman" w:cs="Times New Roman"/>
                          <w:sz w:val="32"/>
                          <w:szCs w:val="32"/>
                        </w:rPr>
                      </w:pPr>
                      <w:r w:rsidRPr="000B36AB">
                        <w:rPr>
                          <w:rFonts w:ascii="Times New Roman" w:hAnsi="Times New Roman" w:cs="Times New Roman"/>
                          <w:sz w:val="32"/>
                          <w:szCs w:val="32"/>
                        </w:rPr>
                        <w:t>Capistrano Unified School District</w:t>
                      </w:r>
                    </w:p>
                    <w:p w:rsidR="000B36AB" w:rsidRDefault="000B36AB" w:rsidP="000B36AB">
                      <w:pPr>
                        <w:jc w:val="center"/>
                        <w:rPr>
                          <w:rFonts w:ascii="Times New Roman" w:hAnsi="Times New Roman" w:cs="Times New Roman"/>
                          <w:sz w:val="32"/>
                          <w:szCs w:val="32"/>
                        </w:rPr>
                      </w:pPr>
                      <w:r w:rsidRPr="000B36AB">
                        <w:rPr>
                          <w:rFonts w:ascii="Times New Roman" w:hAnsi="Times New Roman" w:cs="Times New Roman"/>
                          <w:sz w:val="32"/>
                          <w:szCs w:val="32"/>
                        </w:rPr>
                        <w:t>Career Preparation</w:t>
                      </w:r>
                    </w:p>
                    <w:p w:rsidR="000B36AB" w:rsidRPr="000B36AB" w:rsidRDefault="002F745C" w:rsidP="000B36AB">
                      <w:pPr>
                        <w:jc w:val="center"/>
                        <w:rPr>
                          <w:rFonts w:ascii="Times New Roman" w:hAnsi="Times New Roman" w:cs="Times New Roman"/>
                          <w:sz w:val="32"/>
                          <w:szCs w:val="32"/>
                        </w:rPr>
                      </w:pPr>
                      <w:r>
                        <w:rPr>
                          <w:rFonts w:ascii="Times New Roman" w:hAnsi="Times New Roman" w:cs="Times New Roman"/>
                          <w:sz w:val="32"/>
                          <w:szCs w:val="32"/>
                        </w:rPr>
                        <w:t>(949) 234-</w:t>
                      </w:r>
                      <w:r w:rsidR="00325662">
                        <w:rPr>
                          <w:rFonts w:ascii="Times New Roman" w:hAnsi="Times New Roman" w:cs="Times New Roman"/>
                          <w:sz w:val="32"/>
                          <w:szCs w:val="32"/>
                        </w:rPr>
                        <w:t>5345</w:t>
                      </w:r>
                    </w:p>
                  </w:txbxContent>
                </v:textbox>
                <w10:wrap type="square" anchorx="margin"/>
              </v:shape>
            </w:pict>
          </mc:Fallback>
        </mc:AlternateContent>
      </w:r>
    </w:p>
    <w:sectPr w:rsidR="00047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ECC"/>
    <w:multiLevelType w:val="hybridMultilevel"/>
    <w:tmpl w:val="C05AB2BC"/>
    <w:lvl w:ilvl="0" w:tplc="D32014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26C41"/>
    <w:multiLevelType w:val="hybridMultilevel"/>
    <w:tmpl w:val="FA2AC5E6"/>
    <w:lvl w:ilvl="0" w:tplc="D32014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81514"/>
    <w:multiLevelType w:val="hybridMultilevel"/>
    <w:tmpl w:val="4F2CDC86"/>
    <w:lvl w:ilvl="0" w:tplc="D32014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13F1A"/>
    <w:multiLevelType w:val="hybridMultilevel"/>
    <w:tmpl w:val="2C7AB21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28B96F00"/>
    <w:multiLevelType w:val="hybridMultilevel"/>
    <w:tmpl w:val="39DC0D76"/>
    <w:lvl w:ilvl="0" w:tplc="D32014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46530"/>
    <w:multiLevelType w:val="hybridMultilevel"/>
    <w:tmpl w:val="67DCC5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BC1A8B"/>
    <w:multiLevelType w:val="hybridMultilevel"/>
    <w:tmpl w:val="24066CB6"/>
    <w:lvl w:ilvl="0" w:tplc="D32014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15DFD"/>
    <w:multiLevelType w:val="hybridMultilevel"/>
    <w:tmpl w:val="948ADCCE"/>
    <w:lvl w:ilvl="0" w:tplc="D32014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2410E"/>
    <w:multiLevelType w:val="hybridMultilevel"/>
    <w:tmpl w:val="DFDC9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01053"/>
    <w:multiLevelType w:val="hybridMultilevel"/>
    <w:tmpl w:val="E2AA21B0"/>
    <w:lvl w:ilvl="0" w:tplc="D32014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55F6C"/>
    <w:multiLevelType w:val="hybridMultilevel"/>
    <w:tmpl w:val="C9F8A712"/>
    <w:lvl w:ilvl="0" w:tplc="F11672A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BC95194"/>
    <w:multiLevelType w:val="hybridMultilevel"/>
    <w:tmpl w:val="BD64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6"/>
  </w:num>
  <w:num w:numId="5">
    <w:abstractNumId w:val="7"/>
  </w:num>
  <w:num w:numId="6">
    <w:abstractNumId w:val="9"/>
  </w:num>
  <w:num w:numId="7">
    <w:abstractNumId w:val="5"/>
  </w:num>
  <w:num w:numId="8">
    <w:abstractNumId w:val="3"/>
  </w:num>
  <w:num w:numId="9">
    <w:abstractNumId w:val="0"/>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F5"/>
    <w:rsid w:val="00047812"/>
    <w:rsid w:val="000B36AB"/>
    <w:rsid w:val="000B4F69"/>
    <w:rsid w:val="000C0F05"/>
    <w:rsid w:val="000E4F68"/>
    <w:rsid w:val="001B0AEF"/>
    <w:rsid w:val="002A342D"/>
    <w:rsid w:val="002A63C5"/>
    <w:rsid w:val="002F4E31"/>
    <w:rsid w:val="002F745C"/>
    <w:rsid w:val="00325662"/>
    <w:rsid w:val="003E2D9A"/>
    <w:rsid w:val="004A16BB"/>
    <w:rsid w:val="0056057A"/>
    <w:rsid w:val="00624664"/>
    <w:rsid w:val="00640E4A"/>
    <w:rsid w:val="00691889"/>
    <w:rsid w:val="006923D8"/>
    <w:rsid w:val="006C44A3"/>
    <w:rsid w:val="006F3F5E"/>
    <w:rsid w:val="00812EFE"/>
    <w:rsid w:val="00816D85"/>
    <w:rsid w:val="008F3CA2"/>
    <w:rsid w:val="008F67DD"/>
    <w:rsid w:val="00972AFC"/>
    <w:rsid w:val="009F1180"/>
    <w:rsid w:val="00A422D7"/>
    <w:rsid w:val="00A92687"/>
    <w:rsid w:val="00B13F0F"/>
    <w:rsid w:val="00C21685"/>
    <w:rsid w:val="00C94BF5"/>
    <w:rsid w:val="00CB03FD"/>
    <w:rsid w:val="00D46622"/>
    <w:rsid w:val="00D8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C2BF"/>
  <w15:chartTrackingRefBased/>
  <w15:docId w15:val="{807F360D-B605-4869-9AB6-B18D2B53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6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622"/>
    <w:rPr>
      <w:b/>
      <w:bCs/>
    </w:rPr>
  </w:style>
  <w:style w:type="paragraph" w:styleId="ListParagraph">
    <w:name w:val="List Paragraph"/>
    <w:basedOn w:val="Normal"/>
    <w:uiPriority w:val="34"/>
    <w:qFormat/>
    <w:rsid w:val="00A92687"/>
    <w:pPr>
      <w:spacing w:after="200" w:line="276" w:lineRule="auto"/>
      <w:ind w:left="720"/>
      <w:contextualSpacing/>
    </w:pPr>
  </w:style>
  <w:style w:type="paragraph" w:styleId="NoSpacing">
    <w:name w:val="No Spacing"/>
    <w:uiPriority w:val="1"/>
    <w:qFormat/>
    <w:rsid w:val="00A92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Clint C.</dc:creator>
  <cp:keywords/>
  <dc:description/>
  <cp:lastModifiedBy>Coppola, Luci</cp:lastModifiedBy>
  <cp:revision>3</cp:revision>
  <cp:lastPrinted>2016-06-08T18:33:00Z</cp:lastPrinted>
  <dcterms:created xsi:type="dcterms:W3CDTF">2022-10-10T14:03:00Z</dcterms:created>
  <dcterms:modified xsi:type="dcterms:W3CDTF">2022-11-02T20:35:00Z</dcterms:modified>
</cp:coreProperties>
</file>